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78521" w14:textId="31E0FF1C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9B1BA1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27FC4C3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AAC151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6B1688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F02C4F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4A7EF0" w14:textId="77777777" w:rsidR="00EE567F" w:rsidRDefault="00EE567F" w:rsidP="00EE567F">
      <w:pPr>
        <w:spacing w:after="268"/>
        <w:ind w:right="-20"/>
      </w:pPr>
    </w:p>
    <w:p w14:paraId="1CF47CCE" w14:textId="77777777" w:rsidR="00EE567F" w:rsidRDefault="00EE567F" w:rsidP="00EE567F">
      <w:pPr>
        <w:spacing w:after="268"/>
        <w:ind w:right="-20"/>
      </w:pPr>
    </w:p>
    <w:p w14:paraId="6A64A67A" w14:textId="77777777" w:rsidR="00CF1A5A" w:rsidRPr="000E33B9" w:rsidRDefault="00AA4D86" w:rsidP="0056300C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25386A4" w14:textId="1B8AB4BC" w:rsidR="00CF1A5A" w:rsidRDefault="00CF1A5A" w:rsidP="005630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CCC8C5A" w14:textId="77777777" w:rsidR="0056300C" w:rsidRDefault="0056300C" w:rsidP="005630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4457DB" w14:textId="6515B4F8" w:rsidR="0056300C" w:rsidRPr="0056300C" w:rsidRDefault="0056300C" w:rsidP="005630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6300C">
        <w:rPr>
          <w:rFonts w:ascii="Times New Roman" w:hAnsi="Times New Roman" w:cs="Times New Roman"/>
          <w:b/>
          <w:sz w:val="28"/>
          <w:szCs w:val="28"/>
          <w:u w:val="single"/>
        </w:rPr>
        <w:t>Организация, планирование и стратегическое развитие отраслевого комплекса</w:t>
      </w:r>
    </w:p>
    <w:p w14:paraId="3CA7713B" w14:textId="34E9F21B" w:rsidR="00CF1A5A" w:rsidRPr="00AA4D86" w:rsidRDefault="00CF1A5A" w:rsidP="0056300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21EAC5F" w14:textId="77777777" w:rsidR="0081505A" w:rsidRPr="0056300C" w:rsidRDefault="00EC00C9" w:rsidP="005630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0C9">
        <w:rPr>
          <w:rFonts w:ascii="Times New Roman" w:eastAsia="Times New Roman" w:hAnsi="Times New Roman" w:cs="Times New Roman"/>
          <w:color w:val="201F35"/>
          <w:sz w:val="36"/>
          <w:szCs w:val="36"/>
        </w:rPr>
        <w:br/>
      </w:r>
      <w:r w:rsidR="003A3F57" w:rsidRPr="003A3F57">
        <w:rPr>
          <w:rFonts w:ascii="Times New Roman" w:eastAsia="Times New Roman" w:hAnsi="Times New Roman" w:cs="Times New Roman"/>
          <w:color w:val="201F35"/>
          <w:sz w:val="36"/>
          <w:szCs w:val="36"/>
        </w:rPr>
        <w:tab/>
      </w:r>
      <w:bookmarkStart w:id="0" w:name="_Hlk182818761"/>
      <w:r w:rsidR="0081505A" w:rsidRPr="0056300C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D84C1DA" w14:textId="77777777" w:rsidR="0056300C" w:rsidRDefault="0056300C" w:rsidP="0056300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DC78ECC" w14:textId="006E2B6E" w:rsidR="0081505A" w:rsidRPr="0056300C" w:rsidRDefault="0081505A" w:rsidP="0056300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56300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38.04.01 Экономика</w:t>
      </w:r>
    </w:p>
    <w:p w14:paraId="3BBDCE83" w14:textId="77777777" w:rsidR="0081505A" w:rsidRDefault="0081505A" w:rsidP="0056300C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7BA841BA" w14:textId="77777777" w:rsidR="0081505A" w:rsidRDefault="0081505A" w:rsidP="0056300C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1C9F80E5" w14:textId="77777777" w:rsidR="0056300C" w:rsidRDefault="0056300C" w:rsidP="0056300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0EE85B1" w14:textId="4EEE076B" w:rsidR="0081505A" w:rsidRPr="0081505A" w:rsidRDefault="0081505A" w:rsidP="0056300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56300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Экономика организаций и отраслевых комплексо</w:t>
      </w:r>
      <w:r w:rsidRPr="0081505A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в</w:t>
      </w:r>
    </w:p>
    <w:p w14:paraId="1919333C" w14:textId="77777777" w:rsidR="00CF1A5A" w:rsidRPr="000E33B9" w:rsidRDefault="00CF1A5A" w:rsidP="0056300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bookmarkEnd w:id="0"/>
    <w:p w14:paraId="76CF5544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1" w:name="_GoBack"/>
      <w:bookmarkEnd w:id="1"/>
    </w:p>
    <w:p w14:paraId="0B07150E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9BF7D99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242234F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E51678A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03FDEACF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F25BA3A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56611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B25C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8E27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9844B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9141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9632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0C3C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8B10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0D1F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7FA9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987DD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1F442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86000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BFC6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F29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6E65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3F672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6429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8D0C3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1AD5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72E8D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B40C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D0961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1BBA7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CE3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8ABF7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E0F8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B77F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B2064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A6AD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59EE3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13DB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E975F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FF85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C64F6A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FE13F04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F3B6E6A" w14:textId="15DCD099" w:rsidR="00135D1D" w:rsidRPr="003A3F57" w:rsidRDefault="00135D1D" w:rsidP="00135D1D">
      <w:pPr>
        <w:pStyle w:val="s1"/>
        <w:ind w:firstLine="708"/>
        <w:jc w:val="both"/>
        <w:rPr>
          <w:color w:val="000000" w:themeColor="text1"/>
        </w:rPr>
      </w:pPr>
      <w:r>
        <w:t>Формы промежуточной аттестации:</w:t>
      </w:r>
      <w:r w:rsidR="009A221F">
        <w:t xml:space="preserve"> очная форма обучения</w:t>
      </w:r>
      <w:r>
        <w:t xml:space="preserve"> </w:t>
      </w:r>
      <w:r w:rsidR="0078105F">
        <w:t xml:space="preserve">курсовая работа и </w:t>
      </w:r>
      <w:r w:rsidR="00592EC1">
        <w:t>экзамен</w:t>
      </w:r>
      <w:r w:rsidR="00715A0D">
        <w:t xml:space="preserve"> </w:t>
      </w:r>
      <w:r w:rsidR="009A221F">
        <w:t xml:space="preserve">в </w:t>
      </w:r>
      <w:r w:rsidR="00715A0D">
        <w:t xml:space="preserve">3 </w:t>
      </w:r>
      <w:r w:rsidR="009A221F">
        <w:t>семестре</w:t>
      </w:r>
      <w:r w:rsidR="002026F9">
        <w:t>.</w:t>
      </w:r>
    </w:p>
    <w:p w14:paraId="17A9BD81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0"/>
        <w:gridCol w:w="3964"/>
      </w:tblGrid>
      <w:tr w:rsidR="00CF0A07" w:rsidRPr="009B4FAE" w14:paraId="6F21EADB" w14:textId="77777777" w:rsidTr="002F2513">
        <w:trPr>
          <w:trHeight w:val="429"/>
        </w:trPr>
        <w:tc>
          <w:tcPr>
            <w:tcW w:w="5840" w:type="dxa"/>
          </w:tcPr>
          <w:p w14:paraId="07313BE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964" w:type="dxa"/>
          </w:tcPr>
          <w:p w14:paraId="06D33196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F09C9" w:rsidRPr="009B4FAE" w14:paraId="433C66B9" w14:textId="77777777" w:rsidTr="002F2513">
        <w:trPr>
          <w:trHeight w:val="310"/>
        </w:trPr>
        <w:tc>
          <w:tcPr>
            <w:tcW w:w="5840" w:type="dxa"/>
          </w:tcPr>
          <w:p w14:paraId="033BC993" w14:textId="42D9CE6D" w:rsidR="004F09C9" w:rsidRPr="003E2E32" w:rsidRDefault="00580307" w:rsidP="004F09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2C4DD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ПК</w:t>
            </w:r>
            <w:r w:rsidR="00715A0D" w:rsidRPr="002C4DD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-1</w:t>
            </w:r>
            <w:r w:rsidR="00715A0D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0A33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715A0D" w:rsidRPr="00780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Способен подготавливать экономические обоснования для стратегических и оперативных планов развития организации</w:t>
            </w:r>
          </w:p>
        </w:tc>
        <w:tc>
          <w:tcPr>
            <w:tcW w:w="3964" w:type="dxa"/>
          </w:tcPr>
          <w:p w14:paraId="27B0C32D" w14:textId="466B854D" w:rsidR="004F09C9" w:rsidRPr="003E2E32" w:rsidRDefault="00715A0D" w:rsidP="00715A0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80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 - 1.2 Составляет экономические разделы планов организации с учетом стратегического управления, разрабатывает систему финансово-экономических показателей организации</w:t>
            </w:r>
          </w:p>
        </w:tc>
      </w:tr>
    </w:tbl>
    <w:p w14:paraId="7F3D9BB9" w14:textId="77777777" w:rsidR="009E1016" w:rsidRDefault="009E1016" w:rsidP="001E031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98C043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B8A7D2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73"/>
        <w:gridCol w:w="4497"/>
        <w:gridCol w:w="1834"/>
      </w:tblGrid>
      <w:tr w:rsidR="009B4FAE" w:rsidRPr="009B4FAE" w14:paraId="66927462" w14:textId="77777777" w:rsidTr="00580307">
        <w:trPr>
          <w:trHeight w:val="286"/>
        </w:trPr>
        <w:tc>
          <w:tcPr>
            <w:tcW w:w="3473" w:type="dxa"/>
          </w:tcPr>
          <w:p w14:paraId="4B0D08DA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497" w:type="dxa"/>
          </w:tcPr>
          <w:p w14:paraId="4E195F06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834" w:type="dxa"/>
          </w:tcPr>
          <w:p w14:paraId="3E5F3C20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B8410B" w:rsidRPr="009B4FAE" w14:paraId="334D12E4" w14:textId="77777777" w:rsidTr="00580307">
        <w:tc>
          <w:tcPr>
            <w:tcW w:w="3473" w:type="dxa"/>
            <w:vMerge w:val="restart"/>
          </w:tcPr>
          <w:p w14:paraId="1B87CEDC" w14:textId="6794C9E9" w:rsidR="00B8410B" w:rsidRPr="001E031E" w:rsidRDefault="00715A0D" w:rsidP="00715A0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780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 - 1.2 Составляет экономические разделы планов организации с учетом стратегического управления, разрабатывает систему финансово-экономических показателей организации</w:t>
            </w:r>
          </w:p>
        </w:tc>
        <w:tc>
          <w:tcPr>
            <w:tcW w:w="4497" w:type="dxa"/>
          </w:tcPr>
          <w:p w14:paraId="79211A4F" w14:textId="77777777" w:rsidR="00B8410B" w:rsidRDefault="00B8410B" w:rsidP="00B8410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4D38FFA" w14:textId="77777777" w:rsidR="00715A0D" w:rsidRPr="00715A0D" w:rsidRDefault="00715A0D" w:rsidP="00715A0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5A0D">
              <w:rPr>
                <w:rFonts w:ascii="Times New Roman" w:hAnsi="Times New Roman"/>
                <w:sz w:val="20"/>
                <w:szCs w:val="20"/>
              </w:rPr>
              <w:t>- сущность понятийного аппарата по предприятию и отраслевым комплексам,</w:t>
            </w:r>
          </w:p>
          <w:p w14:paraId="43471C52" w14:textId="77777777" w:rsidR="00715A0D" w:rsidRPr="00715A0D" w:rsidRDefault="00715A0D" w:rsidP="00715A0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5A0D">
              <w:rPr>
                <w:rFonts w:ascii="Times New Roman" w:hAnsi="Times New Roman"/>
                <w:sz w:val="20"/>
                <w:szCs w:val="20"/>
              </w:rPr>
              <w:t>- основные организационно-правовые формы предприятий и отраслевых комплексов,</w:t>
            </w:r>
          </w:p>
          <w:p w14:paraId="1A165FF7" w14:textId="77777777" w:rsidR="00715A0D" w:rsidRPr="00715A0D" w:rsidRDefault="00715A0D" w:rsidP="00715A0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5A0D">
              <w:rPr>
                <w:rFonts w:ascii="Times New Roman" w:hAnsi="Times New Roman"/>
                <w:sz w:val="20"/>
                <w:szCs w:val="20"/>
              </w:rPr>
              <w:t>- методы анализа отрасли и конкурентных преимуществ предприятия,</w:t>
            </w:r>
          </w:p>
          <w:p w14:paraId="4417A00B" w14:textId="676C48F7" w:rsidR="00580307" w:rsidRPr="002103AC" w:rsidRDefault="00715A0D" w:rsidP="00715A0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5A0D">
              <w:rPr>
                <w:rFonts w:ascii="Times New Roman" w:hAnsi="Times New Roman"/>
                <w:sz w:val="20"/>
                <w:szCs w:val="20"/>
              </w:rPr>
              <w:t>- методы стратегического анализа</w:t>
            </w:r>
          </w:p>
        </w:tc>
        <w:tc>
          <w:tcPr>
            <w:tcW w:w="1834" w:type="dxa"/>
          </w:tcPr>
          <w:p w14:paraId="5963A2D5" w14:textId="25BDFB25" w:rsidR="00B8410B" w:rsidRPr="009B4FAE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(№1 - №1</w:t>
            </w:r>
            <w:r w:rsidR="00173637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E6AA13D" w14:textId="77777777" w:rsidR="00B8410B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BB89586" w14:textId="77777777" w:rsidR="00B8410B" w:rsidRPr="009B4FAE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410B" w:rsidRPr="009B4FAE" w14:paraId="7E78C1EB" w14:textId="77777777" w:rsidTr="00580307">
        <w:tc>
          <w:tcPr>
            <w:tcW w:w="3473" w:type="dxa"/>
            <w:vMerge/>
          </w:tcPr>
          <w:p w14:paraId="2EDA8D2C" w14:textId="77777777" w:rsidR="00B8410B" w:rsidRPr="009B4FAE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7" w:type="dxa"/>
          </w:tcPr>
          <w:p w14:paraId="4A32F566" w14:textId="77777777" w:rsidR="00715A0D" w:rsidRDefault="00B8410B" w:rsidP="00715A0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580307" w:rsidRPr="000A33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14:paraId="10009C43" w14:textId="1C1E1C5E" w:rsidR="00715A0D" w:rsidRPr="00715A0D" w:rsidRDefault="00715A0D" w:rsidP="00715A0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15A0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типы организационно-правовых форм предприятий и отраслевых комплексов,</w:t>
            </w:r>
          </w:p>
          <w:p w14:paraId="0277677F" w14:textId="77777777" w:rsidR="00715A0D" w:rsidRPr="00715A0D" w:rsidRDefault="00715A0D" w:rsidP="00715A0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15A0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-оценивать организацию с помощью методов анализа отрасли конкурентных преимуществ предприятия,</w:t>
            </w:r>
          </w:p>
          <w:p w14:paraId="11668A62" w14:textId="39CA2C9C" w:rsidR="00B8410B" w:rsidRPr="00DD06E5" w:rsidRDefault="00715A0D" w:rsidP="00715A0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15A0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позиционирование организации</w:t>
            </w:r>
          </w:p>
        </w:tc>
        <w:tc>
          <w:tcPr>
            <w:tcW w:w="1834" w:type="dxa"/>
          </w:tcPr>
          <w:p w14:paraId="25D78A53" w14:textId="546B8945" w:rsidR="00B8410B" w:rsidRPr="009B4FAE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</w:t>
            </w:r>
            <w:r w:rsidR="00173637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8E258E2" w14:textId="77777777" w:rsidR="00B8410B" w:rsidRPr="009B4FAE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410B" w:rsidRPr="009B4FAE" w14:paraId="2FD7971C" w14:textId="77777777" w:rsidTr="00580307">
        <w:tc>
          <w:tcPr>
            <w:tcW w:w="3473" w:type="dxa"/>
            <w:vMerge/>
          </w:tcPr>
          <w:p w14:paraId="79B4632E" w14:textId="77777777" w:rsidR="00B8410B" w:rsidRPr="009B4FAE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7" w:type="dxa"/>
          </w:tcPr>
          <w:p w14:paraId="197F0334" w14:textId="77777777" w:rsidR="00B8410B" w:rsidRDefault="00B8410B" w:rsidP="00715A0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6F7218E" w14:textId="77777777" w:rsidR="00715A0D" w:rsidRPr="00715A0D" w:rsidRDefault="00715A0D" w:rsidP="00715A0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5A0D">
              <w:rPr>
                <w:rFonts w:ascii="Times New Roman" w:hAnsi="Times New Roman"/>
                <w:sz w:val="20"/>
                <w:szCs w:val="20"/>
              </w:rPr>
              <w:t>- способами построения методов стратегического менеджмента для отраслевых комплексов;</w:t>
            </w:r>
          </w:p>
          <w:p w14:paraId="21CF0686" w14:textId="77777777" w:rsidR="00715A0D" w:rsidRPr="00715A0D" w:rsidRDefault="00715A0D" w:rsidP="00715A0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5A0D">
              <w:rPr>
                <w:rFonts w:ascii="Times New Roman" w:hAnsi="Times New Roman"/>
                <w:sz w:val="20"/>
                <w:szCs w:val="20"/>
              </w:rPr>
              <w:t>- методами позиционирования предприятия;</w:t>
            </w:r>
          </w:p>
          <w:p w14:paraId="1E3A1687" w14:textId="77777777" w:rsidR="00715A0D" w:rsidRPr="00715A0D" w:rsidRDefault="00715A0D" w:rsidP="00715A0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5A0D">
              <w:rPr>
                <w:rFonts w:ascii="Times New Roman" w:hAnsi="Times New Roman"/>
                <w:sz w:val="20"/>
                <w:szCs w:val="20"/>
              </w:rPr>
              <w:t>- оценки экономической стратегии предприятия и отраслевого комплекса,</w:t>
            </w:r>
          </w:p>
          <w:p w14:paraId="184DE402" w14:textId="357EF656" w:rsidR="00715A0D" w:rsidRPr="002103AC" w:rsidRDefault="00715A0D" w:rsidP="00715A0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5A0D">
              <w:rPr>
                <w:rFonts w:ascii="Times New Roman" w:hAnsi="Times New Roman"/>
                <w:sz w:val="20"/>
                <w:szCs w:val="20"/>
              </w:rPr>
              <w:t>- расчета внешнего и внутреннего потенциала организации</w:t>
            </w:r>
          </w:p>
        </w:tc>
        <w:tc>
          <w:tcPr>
            <w:tcW w:w="1834" w:type="dxa"/>
          </w:tcPr>
          <w:p w14:paraId="7F30E3C9" w14:textId="4F7E3FED" w:rsidR="00B8410B" w:rsidRPr="009B4FAE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</w:t>
            </w:r>
            <w:r w:rsidR="0017363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73637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9F85AA" w14:textId="77777777" w:rsidR="00B8410B" w:rsidRPr="009B4FAE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5A0D" w:rsidRPr="009B4FAE" w14:paraId="2AAFD24D" w14:textId="77777777" w:rsidTr="00580307">
        <w:trPr>
          <w:gridAfter w:val="2"/>
          <w:wAfter w:w="6331" w:type="dxa"/>
          <w:trHeight w:val="230"/>
        </w:trPr>
        <w:tc>
          <w:tcPr>
            <w:tcW w:w="3473" w:type="dxa"/>
            <w:vMerge/>
          </w:tcPr>
          <w:p w14:paraId="564A2E5E" w14:textId="77777777" w:rsidR="00715A0D" w:rsidRPr="004F09C9" w:rsidRDefault="00715A0D" w:rsidP="00E9055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</w:tr>
      <w:bookmarkEnd w:id="2"/>
    </w:tbl>
    <w:p w14:paraId="7CCCEA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31FDF4C" w14:textId="77777777" w:rsidR="00223039" w:rsidRPr="00223039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039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38C631C3" w14:textId="77777777" w:rsidR="00223039" w:rsidRPr="00223039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039">
        <w:rPr>
          <w:rFonts w:ascii="Times New Roman" w:eastAsia="Times New Roman" w:hAnsi="Times New Roman" w:cs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266FE6CD" w14:textId="53C94342" w:rsidR="00223039" w:rsidRPr="00223039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039">
        <w:rPr>
          <w:rFonts w:ascii="Times New Roman" w:eastAsia="Times New Roman" w:hAnsi="Times New Roman" w:cs="Times New Roman"/>
          <w:sz w:val="24"/>
          <w:szCs w:val="24"/>
        </w:rPr>
        <w:t xml:space="preserve">2) выполнение заданий в ЭИОС </w:t>
      </w:r>
      <w:r w:rsidR="00917EBF">
        <w:rPr>
          <w:rFonts w:ascii="Times New Roman" w:eastAsia="Times New Roman" w:hAnsi="Times New Roman" w:cs="Times New Roman"/>
          <w:sz w:val="24"/>
          <w:szCs w:val="24"/>
        </w:rPr>
        <w:t>университета</w:t>
      </w:r>
      <w:r w:rsidRPr="0022303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C1EE1A" w14:textId="77777777" w:rsidR="00223039" w:rsidRDefault="00223039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748E336" w14:textId="3AD84D43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241790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4CC659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0625B92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85FEAB3" w14:textId="1718D9CF" w:rsidR="006459F1" w:rsidRPr="00776C5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776C5B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51"/>
        <w:gridCol w:w="7245"/>
      </w:tblGrid>
      <w:tr w:rsidR="009B4FAE" w:rsidRPr="006459F1" w14:paraId="590E97B2" w14:textId="77777777" w:rsidTr="000E765D">
        <w:tc>
          <w:tcPr>
            <w:tcW w:w="2951" w:type="dxa"/>
          </w:tcPr>
          <w:p w14:paraId="62BB95D7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45" w:type="dxa"/>
          </w:tcPr>
          <w:p w14:paraId="51703784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E765D" w:rsidRPr="006459F1" w14:paraId="5D0095C7" w14:textId="77777777" w:rsidTr="000E765D">
        <w:tc>
          <w:tcPr>
            <w:tcW w:w="2951" w:type="dxa"/>
          </w:tcPr>
          <w:p w14:paraId="1FDE7237" w14:textId="60DC1C3E" w:rsidR="000E765D" w:rsidRPr="001E031E" w:rsidRDefault="00715A0D" w:rsidP="000E765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80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 - 1.2 Составляет экономические разделы планов организации с учетом стратегического управления, разрабатывает систему финансово-экономических показателей организации</w:t>
            </w:r>
          </w:p>
        </w:tc>
        <w:tc>
          <w:tcPr>
            <w:tcW w:w="7245" w:type="dxa"/>
          </w:tcPr>
          <w:p w14:paraId="113903CF" w14:textId="77777777" w:rsidR="00715A0D" w:rsidRPr="00715A0D" w:rsidRDefault="00715A0D" w:rsidP="00715A0D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5A0D">
              <w:rPr>
                <w:rFonts w:ascii="Times New Roman" w:eastAsia="Times New Roman" w:hAnsi="Times New Roman"/>
                <w:sz w:val="20"/>
                <w:szCs w:val="20"/>
              </w:rPr>
              <w:t xml:space="preserve">Обучающийся знает: </w:t>
            </w:r>
          </w:p>
          <w:p w14:paraId="5353C3E9" w14:textId="77777777" w:rsidR="00715A0D" w:rsidRPr="00715A0D" w:rsidRDefault="00715A0D" w:rsidP="00715A0D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5A0D">
              <w:rPr>
                <w:rFonts w:ascii="Times New Roman" w:eastAsia="Times New Roman" w:hAnsi="Times New Roman"/>
                <w:sz w:val="20"/>
                <w:szCs w:val="20"/>
              </w:rPr>
              <w:t>- сущность понятийного аппарата по предприятию и отраслевым комплексам,</w:t>
            </w:r>
          </w:p>
          <w:p w14:paraId="4F8FA5D3" w14:textId="77777777" w:rsidR="00715A0D" w:rsidRPr="00715A0D" w:rsidRDefault="00715A0D" w:rsidP="00715A0D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5A0D">
              <w:rPr>
                <w:rFonts w:ascii="Times New Roman" w:eastAsia="Times New Roman" w:hAnsi="Times New Roman"/>
                <w:sz w:val="20"/>
                <w:szCs w:val="20"/>
              </w:rPr>
              <w:t>- основные организационно-правовые формы предприятий и отраслевых комплексов,</w:t>
            </w:r>
          </w:p>
          <w:p w14:paraId="54D963DF" w14:textId="77777777" w:rsidR="00715A0D" w:rsidRPr="00715A0D" w:rsidRDefault="00715A0D" w:rsidP="00715A0D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5A0D">
              <w:rPr>
                <w:rFonts w:ascii="Times New Roman" w:eastAsia="Times New Roman" w:hAnsi="Times New Roman"/>
                <w:sz w:val="20"/>
                <w:szCs w:val="20"/>
              </w:rPr>
              <w:t>- методы анализа отрасли и конкурентных преимуществ предприятия,</w:t>
            </w:r>
          </w:p>
          <w:p w14:paraId="33D066B2" w14:textId="32D94225" w:rsidR="000E765D" w:rsidRPr="006459F1" w:rsidRDefault="00715A0D" w:rsidP="00715A0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6A1BE1">
              <w:rPr>
                <w:rFonts w:ascii="Times New Roman" w:eastAsia="Times New Roman" w:hAnsi="Times New Roman"/>
                <w:sz w:val="20"/>
                <w:szCs w:val="20"/>
              </w:rPr>
              <w:t>- методы стратегического анализа</w:t>
            </w:r>
          </w:p>
        </w:tc>
      </w:tr>
      <w:tr w:rsidR="000E765D" w:rsidRPr="006459F1" w14:paraId="243156C1" w14:textId="77777777" w:rsidTr="000E765D">
        <w:trPr>
          <w:trHeight w:val="742"/>
        </w:trPr>
        <w:tc>
          <w:tcPr>
            <w:tcW w:w="10196" w:type="dxa"/>
            <w:gridSpan w:val="2"/>
          </w:tcPr>
          <w:p w14:paraId="7A7EC855" w14:textId="4382489C" w:rsidR="000E765D" w:rsidRPr="00173637" w:rsidRDefault="000E765D" w:rsidP="008E015B">
            <w:pPr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ПРИМЕРЫ ВОПРОСОВ</w:t>
            </w:r>
          </w:p>
          <w:p w14:paraId="781E9FB1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1. Что подразумевает PEST-анализ?</w:t>
            </w:r>
          </w:p>
          <w:p w14:paraId="49E13CEA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 xml:space="preserve"> а. Анализ политических, экономических, социальных и технологических аспектов внешней среды, способных повлиять на деятельность фирмы+</w:t>
            </w:r>
          </w:p>
          <w:p w14:paraId="60EAC156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б. Группировку всех факторов внутренней среды и изучение каждой из них в контексте влияния на развитие фирмы</w:t>
            </w:r>
          </w:p>
          <w:p w14:paraId="2907E266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в. Изучение наиболее сильных конкурентов фирмы</w:t>
            </w:r>
          </w:p>
          <w:p w14:paraId="2E853AF2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</w:p>
          <w:p w14:paraId="4833323A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2. Раздел стратегического плана, в котором рассматриваются вопросы концепции стратегического маркетинга, анализа рынка, жизненного цикла товара, сегментирования рынка товара, стратегии ценообразования, классификации и анализа конкурентов, планирования сбыта и товародвижения, планирования рекламной кампании – это_____</w:t>
            </w:r>
          </w:p>
          <w:p w14:paraId="6F1AAC84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</w:p>
          <w:p w14:paraId="6D592ECC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</w:p>
          <w:p w14:paraId="11654937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 xml:space="preserve">3. Определите соответствие </w:t>
            </w:r>
          </w:p>
          <w:p w14:paraId="75B67541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 xml:space="preserve">1. Миссия </w:t>
            </w:r>
          </w:p>
          <w:p w14:paraId="73BD3A3E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2. Видение</w:t>
            </w:r>
          </w:p>
          <w:p w14:paraId="3D7051A3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3. Главная цель</w:t>
            </w:r>
          </w:p>
          <w:p w14:paraId="18F8B076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а) задает вектор развития</w:t>
            </w:r>
          </w:p>
          <w:p w14:paraId="179654F8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б) определяет качественные цели развития</w:t>
            </w:r>
          </w:p>
          <w:p w14:paraId="7D46671C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в) определяет количественные цели развития</w:t>
            </w:r>
          </w:p>
          <w:p w14:paraId="10EEA625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</w:p>
          <w:p w14:paraId="2E688E6B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</w:p>
          <w:p w14:paraId="7C2C6274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4. Какой из элементов не входит в состав стратегического плана?</w:t>
            </w:r>
          </w:p>
          <w:p w14:paraId="4DC9F633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а. Инвестиционный план</w:t>
            </w:r>
          </w:p>
          <w:p w14:paraId="57F6D852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б. Финансовый план</w:t>
            </w:r>
          </w:p>
          <w:p w14:paraId="33D59ACE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в. Маркетинговый план</w:t>
            </w:r>
          </w:p>
          <w:p w14:paraId="24A0A296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</w:p>
          <w:p w14:paraId="418A0E7D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5. Рассчитать  объем реализации необходимый для получения прибыли 45 д.е.</w:t>
            </w:r>
          </w:p>
          <w:p w14:paraId="685A9B83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Постоянные затраты –345 д.е</w:t>
            </w:r>
          </w:p>
          <w:p w14:paraId="770CE314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 xml:space="preserve">Переменные затраты на единицу продукции – 12 д.е. </w:t>
            </w:r>
          </w:p>
          <w:p w14:paraId="44706516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Цена реализации – 20 д.е.</w:t>
            </w:r>
          </w:p>
          <w:p w14:paraId="26E2C959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</w:p>
          <w:p w14:paraId="65531254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6. Что такое функциональный бенчмаркинг?</w:t>
            </w:r>
          </w:p>
          <w:p w14:paraId="3EF306CB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а. Процесс изучения товаров, услуг, процессов работы фирм, которые являются прямыми конкурентами</w:t>
            </w:r>
          </w:p>
          <w:p w14:paraId="0C587144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б. Процесс изучения товаров, услуг, процессов работы фирм, которые не являются прямыми конкурентами</w:t>
            </w:r>
          </w:p>
          <w:p w14:paraId="37FDF72D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в. Проведение независимой экспертной оценки работы фирмы</w:t>
            </w:r>
          </w:p>
          <w:p w14:paraId="2500390A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</w:p>
          <w:p w14:paraId="1498F73F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7. Какие критерии используются для дифференциации стратегических планов?</w:t>
            </w:r>
          </w:p>
          <w:p w14:paraId="4B51F1B8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а. Цели и принципы</w:t>
            </w:r>
          </w:p>
          <w:p w14:paraId="21B304C6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б. Цели и задачи</w:t>
            </w:r>
          </w:p>
          <w:p w14:paraId="6BCAED1A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в. Задачи и методы</w:t>
            </w:r>
          </w:p>
          <w:p w14:paraId="62F70218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</w:p>
          <w:p w14:paraId="3918321A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8. Стратегия представляет собой заранее спланированную реакцию фирму на:</w:t>
            </w:r>
          </w:p>
          <w:p w14:paraId="7046F20C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а. Изменение условий внутренней среды</w:t>
            </w:r>
          </w:p>
          <w:p w14:paraId="6CC0B80F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б. Изменение условий внешней среды</w:t>
            </w:r>
          </w:p>
          <w:p w14:paraId="38620179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в. Конкурентные преимущества</w:t>
            </w:r>
          </w:p>
          <w:p w14:paraId="22DF59B3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</w:p>
          <w:p w14:paraId="6D80DA3A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9. Что является основным недостатком стратегического планирования?</w:t>
            </w:r>
          </w:p>
          <w:p w14:paraId="0340D7BD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а. Невозможность создать потенциал для развития фирмы</w:t>
            </w:r>
          </w:p>
          <w:p w14:paraId="69A11A17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б. Отсутствие альтернатив развития, кроме принятой</w:t>
            </w:r>
          </w:p>
          <w:p w14:paraId="6472D98B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в. Невозможность дать точную и детальную картину будущего</w:t>
            </w:r>
          </w:p>
          <w:p w14:paraId="25109DA3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</w:p>
          <w:p w14:paraId="097C3E86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10. Стратегия определяет:</w:t>
            </w:r>
          </w:p>
          <w:p w14:paraId="7E775904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а. Границы возможных действий фирмы и принимаемых управленческих решений</w:t>
            </w:r>
          </w:p>
          <w:p w14:paraId="439EF373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б. Сознательность управления фирмой</w:t>
            </w:r>
          </w:p>
          <w:p w14:paraId="43EE6C80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в. Эффективность использования внутреннего и внешнего потенциала</w:t>
            </w:r>
          </w:p>
          <w:p w14:paraId="2CC54FA8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</w:p>
          <w:p w14:paraId="288D9BC0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</w:p>
          <w:p w14:paraId="5B9CE5AC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11. Стратегия организации это:</w:t>
            </w:r>
          </w:p>
          <w:p w14:paraId="2D23D7EB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а) деятельность организации в определенной стратегической зоне хозяйствования (определенный сегмент рынка);</w:t>
            </w: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br/>
              <w:t>б) практическое использование методологии стратегического управления;</w:t>
            </w: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br/>
              <w:t>в) генеральный план действий, определяющий приоритеты стратегических задач, ресурсы и последовательность шагов по достижению стратегических целей;</w:t>
            </w:r>
          </w:p>
          <w:p w14:paraId="531F2371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 г) обеспечение выработки действий для достижения целей организации и создание управленческих механизмов реализации этих действий через систему планов.</w:t>
            </w:r>
          </w:p>
          <w:p w14:paraId="6C9F946B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</w:p>
          <w:p w14:paraId="410DBC11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12. Стратегия управления персоналом организации, производством, финансами и стратегии в других сферах деятельности это:</w:t>
            </w:r>
          </w:p>
          <w:p w14:paraId="49B05A1F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а) функциональная стратегия</w:t>
            </w:r>
          </w:p>
          <w:p w14:paraId="4EA13F71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б) бизнес-стратегия</w:t>
            </w:r>
          </w:p>
          <w:p w14:paraId="46F4A0EE" w14:textId="36E01C0F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в) корпоративная стратегия</w:t>
            </w:r>
          </w:p>
          <w:p w14:paraId="31CEB29D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 г) стратегия</w:t>
            </w:r>
          </w:p>
          <w:p w14:paraId="61A6F6F1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</w:p>
          <w:p w14:paraId="5D5C6772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13. Генеральный план действий, определяющий приоритеты стратегических задач, ресурсы и последовательность шагов по достижению стратегических целей – это:</w:t>
            </w:r>
          </w:p>
          <w:p w14:paraId="7B1C7A56" w14:textId="13B2CAA5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а) функциональная стратегия</w:t>
            </w:r>
          </w:p>
          <w:p w14:paraId="5A421631" w14:textId="4D14EA04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б) бизнес-стратегия</w:t>
            </w:r>
          </w:p>
          <w:p w14:paraId="0EE21E58" w14:textId="533B2F7C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в) корпоративная</w:t>
            </w:r>
            <w:r w:rsidR="002C4DD5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 xml:space="preserve"> </w:t>
            </w: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стратегия</w:t>
            </w:r>
          </w:p>
          <w:p w14:paraId="3CF96FD5" w14:textId="5737B330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г) стратегия</w:t>
            </w:r>
          </w:p>
          <w:p w14:paraId="0E65F215" w14:textId="63656EE6" w:rsidR="00E32BEA" w:rsidRPr="00E32BEA" w:rsidRDefault="00E32BEA" w:rsidP="00E32BE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14</w:t>
            </w: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. Назовите организационную структуру управления, в которой конкретном руководителю делегируют полномочия по управлению определенным типом продукции, ее производством и сбытом. Что это за структура?</w:t>
            </w:r>
          </w:p>
          <w:p w14:paraId="7804BC48" w14:textId="55F8D4EF" w:rsidR="00E32BEA" w:rsidRPr="00E32BEA" w:rsidRDefault="00E32BEA" w:rsidP="00E32BE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а)</w:t>
            </w: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. Продуктовая</w:t>
            </w:r>
          </w:p>
          <w:p w14:paraId="68B8203F" w14:textId="19A436E2" w:rsidR="00E32BEA" w:rsidRPr="00E32BEA" w:rsidRDefault="00E32BEA" w:rsidP="00E32BE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б</w:t>
            </w:r>
            <w:r w:rsidRPr="001736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)</w:t>
            </w: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Ориентированная на потребителя</w:t>
            </w:r>
          </w:p>
          <w:p w14:paraId="7ABA0818" w14:textId="101787A2" w:rsidR="00E32BEA" w:rsidRPr="00E32BEA" w:rsidRDefault="00E32BEA" w:rsidP="00E32BE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</w:t>
            </w:r>
            <w:r w:rsidRPr="001736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)</w:t>
            </w: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Территориальная</w:t>
            </w:r>
          </w:p>
          <w:p w14:paraId="4DD5808C" w14:textId="31437C9C" w:rsidR="00E32BEA" w:rsidRPr="00E32BEA" w:rsidRDefault="00E32BEA" w:rsidP="00E32BE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г</w:t>
            </w:r>
            <w:r w:rsidRPr="001736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)</w:t>
            </w: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Матричная</w:t>
            </w:r>
          </w:p>
          <w:p w14:paraId="12B15035" w14:textId="77777777" w:rsidR="00E32BEA" w:rsidRPr="00E32BEA" w:rsidRDefault="00E32BEA" w:rsidP="00E32BE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  <w:p w14:paraId="375EB076" w14:textId="60CB3CD9" w:rsidR="00E32BEA" w:rsidRPr="00E32BEA" w:rsidRDefault="00E32BEA" w:rsidP="00E32BE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1</w:t>
            </w:r>
            <w:r w:rsidRPr="001736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5</w:t>
            </w: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. Назовите организационную структуру управления, которая имеет подразделения, производственно-хозяйственная деятельность которых направлена на обеспечение потребностей определенных групп потребителей. Что это за структура?</w:t>
            </w:r>
          </w:p>
          <w:p w14:paraId="46A462FA" w14:textId="5D4B6A92" w:rsidR="00E32BEA" w:rsidRPr="00E32BEA" w:rsidRDefault="00E32BEA" w:rsidP="00E32BE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а) </w:t>
            </w: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Ориентированная на потребителя</w:t>
            </w:r>
          </w:p>
          <w:p w14:paraId="2B75EEEF" w14:textId="6167501D" w:rsidR="00E32BEA" w:rsidRPr="00E32BEA" w:rsidRDefault="00E32BEA" w:rsidP="00E32BE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б</w:t>
            </w:r>
            <w:r w:rsidRPr="001736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)</w:t>
            </w: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. Территориальная</w:t>
            </w:r>
          </w:p>
          <w:p w14:paraId="665BFFB1" w14:textId="5379539B" w:rsidR="00E32BEA" w:rsidRPr="00E32BEA" w:rsidRDefault="00E32BEA" w:rsidP="00E32BE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</w:t>
            </w:r>
            <w:r w:rsidRPr="001736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)</w:t>
            </w: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. Продуктовая</w:t>
            </w:r>
          </w:p>
          <w:p w14:paraId="726D2455" w14:textId="708950CD" w:rsidR="00E32BEA" w:rsidRPr="00E32BEA" w:rsidRDefault="00E32BEA" w:rsidP="00E32BE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г</w:t>
            </w:r>
            <w:r w:rsidRPr="001736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)</w:t>
            </w: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. Функциональная</w:t>
            </w:r>
          </w:p>
          <w:p w14:paraId="6017B475" w14:textId="77777777" w:rsidR="00E32BEA" w:rsidRPr="00E32BEA" w:rsidRDefault="00E32BEA" w:rsidP="00E32BE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  <w:p w14:paraId="0872D5C8" w14:textId="0645B0B8" w:rsidR="00E32BEA" w:rsidRPr="00E32BEA" w:rsidRDefault="00E32BEA" w:rsidP="00E32BE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1</w:t>
            </w:r>
            <w:r w:rsidRPr="001736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6</w:t>
            </w: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. Какая организационная структура управления формируется по географическому расположению предприятия, сбытовые подразделения могут располагаться в различных регионах страны и даже мира?</w:t>
            </w:r>
          </w:p>
          <w:p w14:paraId="38801500" w14:textId="6C697759" w:rsidR="00E32BEA" w:rsidRPr="00E32BEA" w:rsidRDefault="00E32BEA" w:rsidP="00E32BE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а)</w:t>
            </w: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. Линейная</w:t>
            </w:r>
          </w:p>
          <w:p w14:paraId="24B27572" w14:textId="25147E78" w:rsidR="00E32BEA" w:rsidRPr="00E32BEA" w:rsidRDefault="00E32BEA" w:rsidP="00E32BE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б</w:t>
            </w:r>
            <w:r w:rsidRPr="001736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)</w:t>
            </w: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. Территориальная</w:t>
            </w:r>
          </w:p>
          <w:p w14:paraId="6D506516" w14:textId="1E447778" w:rsidR="00E32BEA" w:rsidRPr="00E32BEA" w:rsidRDefault="00E32BEA" w:rsidP="00E32BE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</w:t>
            </w:r>
            <w:r w:rsidRPr="001736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)</w:t>
            </w: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. Функциональная</w:t>
            </w:r>
          </w:p>
          <w:p w14:paraId="4042F28E" w14:textId="43A80113" w:rsidR="00E32BEA" w:rsidRPr="00E32BEA" w:rsidRDefault="00E32BEA" w:rsidP="00E32BE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г</w:t>
            </w:r>
            <w:r w:rsidRPr="001736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)</w:t>
            </w: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. Ориентированная на потребителя</w:t>
            </w:r>
          </w:p>
          <w:p w14:paraId="63600B46" w14:textId="77777777" w:rsidR="00E32BEA" w:rsidRPr="00E32BEA" w:rsidRDefault="00E32BEA" w:rsidP="00E32BE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  <w:p w14:paraId="769D6686" w14:textId="23A02FA2" w:rsidR="00E32BEA" w:rsidRPr="00E32BEA" w:rsidRDefault="00E32BEA" w:rsidP="00E32BE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1</w:t>
            </w:r>
            <w:r w:rsidRPr="001736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7</w:t>
            </w: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. К организационным структурам управления относятся:</w:t>
            </w:r>
          </w:p>
          <w:p w14:paraId="0F732AAE" w14:textId="4C931BF2" w:rsidR="00E32BEA" w:rsidRPr="00E32BEA" w:rsidRDefault="00E32BEA" w:rsidP="00E32BE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1736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а)</w:t>
            </w: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. Продуктовые организационные структуры</w:t>
            </w:r>
          </w:p>
          <w:p w14:paraId="5038FC66" w14:textId="42A3F36C" w:rsidR="00E32BEA" w:rsidRPr="00E32BEA" w:rsidRDefault="00E32BEA" w:rsidP="00E32BE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б</w:t>
            </w:r>
            <w:r w:rsidRPr="001736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)</w:t>
            </w:r>
            <w:r w:rsidRPr="00E32BE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. Схематическое изображение процесса планирования</w:t>
            </w:r>
          </w:p>
          <w:p w14:paraId="3537AED2" w14:textId="26BE4E47" w:rsidR="00E32BEA" w:rsidRPr="00E32BEA" w:rsidRDefault="00E32BEA" w:rsidP="00E32BEA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E32BEA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в</w:t>
            </w: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)</w:t>
            </w:r>
            <w:r w:rsidRPr="00E32BEA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. Организационную структуру предприятия</w:t>
            </w:r>
          </w:p>
          <w:p w14:paraId="343A78FE" w14:textId="6DCDBDAD" w:rsidR="00E32BEA" w:rsidRPr="00E32BEA" w:rsidRDefault="00E32BEA" w:rsidP="00E32BEA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E32BEA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г</w:t>
            </w:r>
            <w:r w:rsidRPr="00173637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)</w:t>
            </w:r>
            <w:r w:rsidRPr="00E32BEA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. Органиграму</w:t>
            </w:r>
          </w:p>
          <w:p w14:paraId="782869DA" w14:textId="77777777" w:rsidR="00C431F7" w:rsidRPr="00173637" w:rsidRDefault="00C431F7" w:rsidP="00C431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</w:p>
          <w:p w14:paraId="3799D947" w14:textId="5989C136" w:rsidR="000E765D" w:rsidRPr="00173637" w:rsidRDefault="000E765D" w:rsidP="008E015B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</w:tbl>
    <w:p w14:paraId="13D9FB6A" w14:textId="209980D7" w:rsidR="00995B55" w:rsidRDefault="00995B55" w:rsidP="001E031E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3BF074F3" w14:textId="77777777" w:rsidR="002C4DD5" w:rsidRDefault="002C4DD5" w:rsidP="001E031E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C8EC80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 Типовые задания для оценки навыкового образовательного результата</w:t>
      </w:r>
    </w:p>
    <w:p w14:paraId="7C9DA3EA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6A63840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776C5B" w:rsidRPr="00776C5B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32"/>
        <w:gridCol w:w="7364"/>
      </w:tblGrid>
      <w:tr w:rsidR="002103AC" w:rsidRPr="006459F1" w14:paraId="4A66ED65" w14:textId="77777777" w:rsidTr="00567ABD">
        <w:tc>
          <w:tcPr>
            <w:tcW w:w="2832" w:type="dxa"/>
          </w:tcPr>
          <w:p w14:paraId="71C8CCF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364" w:type="dxa"/>
          </w:tcPr>
          <w:p w14:paraId="3F6CC24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463D1243" w14:textId="77777777" w:rsidTr="00567ABD">
        <w:tc>
          <w:tcPr>
            <w:tcW w:w="2832" w:type="dxa"/>
          </w:tcPr>
          <w:p w14:paraId="69AE2B55" w14:textId="27BBCFAD" w:rsidR="002103AC" w:rsidRPr="001E031E" w:rsidRDefault="00715A0D" w:rsidP="00567ABD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780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 - 1.2 Составляет экономические разделы планов организации с учетом стратегического управления, разрабатывает систему финансово-экономических показателей организации</w:t>
            </w:r>
            <w:r w:rsidRPr="001E031E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364" w:type="dxa"/>
          </w:tcPr>
          <w:p w14:paraId="334A1424" w14:textId="77777777" w:rsidR="00715A0D" w:rsidRPr="00715A0D" w:rsidRDefault="00715A0D" w:rsidP="00715A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A0D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умеет: </w:t>
            </w:r>
          </w:p>
          <w:p w14:paraId="3BF37AE7" w14:textId="77777777" w:rsidR="00715A0D" w:rsidRPr="00715A0D" w:rsidRDefault="00715A0D" w:rsidP="00715A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A0D">
              <w:rPr>
                <w:rFonts w:ascii="Times New Roman" w:hAnsi="Times New Roman" w:cs="Times New Roman"/>
                <w:sz w:val="20"/>
                <w:szCs w:val="20"/>
              </w:rPr>
              <w:t>- определять типы организационно-правовых форм предприятий и отраслевых комплексов,</w:t>
            </w:r>
          </w:p>
          <w:p w14:paraId="06BEB0E2" w14:textId="77777777" w:rsidR="00715A0D" w:rsidRPr="00715A0D" w:rsidRDefault="00715A0D" w:rsidP="00715A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A0D">
              <w:rPr>
                <w:rFonts w:ascii="Times New Roman" w:hAnsi="Times New Roman" w:cs="Times New Roman"/>
                <w:sz w:val="20"/>
                <w:szCs w:val="20"/>
              </w:rPr>
              <w:t>-оценивать организацию с помощью методов анализа отрасли конкурентных преимуществ предприятия,</w:t>
            </w:r>
          </w:p>
          <w:p w14:paraId="67EB3AD6" w14:textId="5C949415" w:rsidR="002103AC" w:rsidRPr="004571AA" w:rsidRDefault="00715A0D" w:rsidP="00715A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A0D">
              <w:rPr>
                <w:rFonts w:ascii="Times New Roman" w:hAnsi="Times New Roman" w:cs="Times New Roman"/>
                <w:sz w:val="20"/>
                <w:szCs w:val="20"/>
              </w:rPr>
              <w:t>- осуществлять позиционирование организации</w:t>
            </w:r>
          </w:p>
        </w:tc>
      </w:tr>
      <w:tr w:rsidR="00776C5B" w:rsidRPr="006459F1" w14:paraId="705D82D9" w14:textId="77777777" w:rsidTr="00567ABD">
        <w:trPr>
          <w:trHeight w:val="743"/>
        </w:trPr>
        <w:tc>
          <w:tcPr>
            <w:tcW w:w="10196" w:type="dxa"/>
            <w:gridSpan w:val="2"/>
          </w:tcPr>
          <w:p w14:paraId="75237BB0" w14:textId="77777777" w:rsidR="00ED4D55" w:rsidRPr="00173637" w:rsidRDefault="00ED4D55" w:rsidP="00ED4D55">
            <w:pPr>
              <w:pStyle w:val="Default"/>
              <w:rPr>
                <w:sz w:val="22"/>
                <w:szCs w:val="22"/>
              </w:rPr>
            </w:pPr>
            <w:r w:rsidRPr="00173637">
              <w:rPr>
                <w:sz w:val="22"/>
                <w:szCs w:val="22"/>
              </w:rPr>
              <w:t>Задание  1.</w:t>
            </w:r>
          </w:p>
          <w:p w14:paraId="7449FECC" w14:textId="7523AFFD" w:rsidR="00ED4D55" w:rsidRPr="00173637" w:rsidRDefault="00ED4D55" w:rsidP="00ED4D55">
            <w:pPr>
              <w:pStyle w:val="Default"/>
              <w:rPr>
                <w:sz w:val="22"/>
                <w:szCs w:val="22"/>
              </w:rPr>
            </w:pPr>
            <w:r w:rsidRPr="00173637">
              <w:rPr>
                <w:sz w:val="22"/>
                <w:szCs w:val="22"/>
              </w:rPr>
              <w:t xml:space="preserve">В отрасли действует пять фирм с объемами выпуска 2,3,5,10 и 20% от общего выпуска отрасли. Остальной выпуск производится мелкими фирмами, каждая из которых имеет не более 1% продаж. </w:t>
            </w:r>
            <w:r w:rsidRPr="00ED4D55">
              <w:rPr>
                <w:sz w:val="22"/>
                <w:szCs w:val="22"/>
              </w:rPr>
              <w:t>Произведите необходимые расчеты и на их основании сделайте вывод относительно степени монополизации отрасли.</w:t>
            </w:r>
          </w:p>
          <w:p w14:paraId="4B6A41C9" w14:textId="77777777" w:rsidR="00ED4D55" w:rsidRPr="00173637" w:rsidRDefault="00ED4D55" w:rsidP="00ED4D55">
            <w:pPr>
              <w:pStyle w:val="Default"/>
              <w:rPr>
                <w:sz w:val="22"/>
                <w:szCs w:val="22"/>
              </w:rPr>
            </w:pPr>
            <w:r w:rsidRPr="00173637">
              <w:rPr>
                <w:sz w:val="22"/>
                <w:szCs w:val="22"/>
              </w:rPr>
              <w:t xml:space="preserve"> Задание 2.</w:t>
            </w:r>
          </w:p>
          <w:p w14:paraId="38ED5A7E" w14:textId="6F12BDD8" w:rsidR="00ED4D55" w:rsidRPr="00173637" w:rsidRDefault="00ED4D55" w:rsidP="00ED4D55">
            <w:pPr>
              <w:pStyle w:val="Default"/>
              <w:rPr>
                <w:sz w:val="22"/>
                <w:szCs w:val="22"/>
              </w:rPr>
            </w:pPr>
            <w:r w:rsidRPr="00173637">
              <w:rPr>
                <w:sz w:val="22"/>
                <w:szCs w:val="22"/>
              </w:rPr>
              <w:t>Средние затраты монопольной фирмы на производство постоянны и равны 10 д.е. С целью получения максимальной прибыли фирма установила цену на свою продукцию в размере 15 д.е.</w:t>
            </w:r>
          </w:p>
          <w:p w14:paraId="2315A37D" w14:textId="77777777" w:rsidR="00ED4D55" w:rsidRPr="00173637" w:rsidRDefault="00ED4D55" w:rsidP="00ED4D55">
            <w:pPr>
              <w:pStyle w:val="Default"/>
              <w:rPr>
                <w:sz w:val="22"/>
                <w:szCs w:val="22"/>
              </w:rPr>
            </w:pPr>
            <w:r w:rsidRPr="00173637">
              <w:rPr>
                <w:sz w:val="22"/>
                <w:szCs w:val="22"/>
              </w:rPr>
              <w:t>Задание 3.</w:t>
            </w:r>
          </w:p>
          <w:p w14:paraId="28BE38C0" w14:textId="77777777" w:rsidR="00ED4D55" w:rsidRPr="00173637" w:rsidRDefault="00ED4D55" w:rsidP="00ED4D55">
            <w:pPr>
              <w:pStyle w:val="Default"/>
              <w:rPr>
                <w:sz w:val="22"/>
                <w:szCs w:val="22"/>
              </w:rPr>
            </w:pPr>
            <w:r w:rsidRPr="00173637">
              <w:rPr>
                <w:sz w:val="22"/>
                <w:szCs w:val="22"/>
              </w:rPr>
              <w:t>Определите эластичность спроса по цене на продукцию фирмы, изменение выручки монополиста в случае, если в период сезонной распродажи цена будет снижена на 3 д.е.</w:t>
            </w:r>
          </w:p>
          <w:p w14:paraId="7210AFA0" w14:textId="77777777" w:rsidR="00ED4D55" w:rsidRPr="00173637" w:rsidRDefault="00ED4D55" w:rsidP="00ED4D55">
            <w:pPr>
              <w:pStyle w:val="Default"/>
              <w:rPr>
                <w:sz w:val="22"/>
                <w:szCs w:val="22"/>
              </w:rPr>
            </w:pPr>
            <w:r w:rsidRPr="00173637">
              <w:rPr>
                <w:sz w:val="22"/>
                <w:szCs w:val="22"/>
              </w:rPr>
              <w:t>Задание 4.</w:t>
            </w:r>
          </w:p>
          <w:p w14:paraId="453F9F8E" w14:textId="51D1A0BF" w:rsidR="00ED4D55" w:rsidRPr="00ED4D55" w:rsidRDefault="00ED4D55" w:rsidP="00ED4D55">
            <w:pPr>
              <w:pStyle w:val="Default"/>
              <w:rPr>
                <w:sz w:val="22"/>
                <w:szCs w:val="22"/>
              </w:rPr>
            </w:pPr>
            <w:r w:rsidRPr="00ED4D55">
              <w:rPr>
                <w:sz w:val="22"/>
                <w:szCs w:val="22"/>
              </w:rPr>
              <w:t>Если работник получает доходы только от труда, то при зарплате 16  руб./ч его досуг Н  составляет 17 ч/день. Государство вводит новую систему  социального обеспечения, согласно которой безработным выплачивается пособие в размере 112 руб./день. Если же человек начинает работать, то он теряет право на получение пособия.</w:t>
            </w:r>
          </w:p>
          <w:p w14:paraId="34D8DF68" w14:textId="77777777" w:rsidR="00ED4D55" w:rsidRPr="00ED4D55" w:rsidRDefault="00ED4D55" w:rsidP="00ED4D55">
            <w:pPr>
              <w:pStyle w:val="Default"/>
              <w:rPr>
                <w:sz w:val="22"/>
                <w:szCs w:val="22"/>
              </w:rPr>
            </w:pPr>
            <w:r w:rsidRPr="00ED4D55">
              <w:rPr>
                <w:sz w:val="22"/>
                <w:szCs w:val="22"/>
              </w:rPr>
              <w:t>Определите, как введение этой системы повлияет на предложение труда работником?</w:t>
            </w:r>
          </w:p>
          <w:p w14:paraId="039F4C24" w14:textId="2493D559" w:rsidR="00ED4D55" w:rsidRPr="00ED4D55" w:rsidRDefault="00ED4D55" w:rsidP="00ED4D55">
            <w:pPr>
              <w:pStyle w:val="Default"/>
            </w:pPr>
          </w:p>
          <w:p w14:paraId="73D49766" w14:textId="55C0D384" w:rsidR="000D1BBB" w:rsidRPr="0010657F" w:rsidRDefault="000D1BBB" w:rsidP="0010657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E2E46C4" w14:textId="32727385" w:rsidR="00776C5B" w:rsidRPr="004B46F1" w:rsidRDefault="00776C5B" w:rsidP="00725AC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604A9451" w14:textId="4530340D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82C101C" w14:textId="77777777" w:rsidR="00E9055D" w:rsidRPr="001E21D3" w:rsidRDefault="00E9055D" w:rsidP="00E9055D">
      <w:pPr>
        <w:spacing w:after="0" w:line="240" w:lineRule="auto"/>
        <w:contextualSpacing/>
        <w:rPr>
          <w:rFonts w:ascii="Times New Roman" w:hAnsi="Times New Roman"/>
          <w:b/>
          <w:bCs/>
          <w:iCs/>
          <w:sz w:val="24"/>
          <w:szCs w:val="24"/>
        </w:rPr>
      </w:pPr>
      <w:r w:rsidRPr="001E21D3">
        <w:rPr>
          <w:rFonts w:ascii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2"/>
        <w:gridCol w:w="6374"/>
      </w:tblGrid>
      <w:tr w:rsidR="00E9055D" w:rsidRPr="006459F1" w14:paraId="538A7C7C" w14:textId="77777777" w:rsidTr="0010657F">
        <w:tc>
          <w:tcPr>
            <w:tcW w:w="3822" w:type="dxa"/>
          </w:tcPr>
          <w:p w14:paraId="0D72C5E9" w14:textId="77777777" w:rsidR="00E9055D" w:rsidRPr="006459F1" w:rsidRDefault="00E9055D" w:rsidP="00E9055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6374" w:type="dxa"/>
          </w:tcPr>
          <w:p w14:paraId="071F36EB" w14:textId="77777777" w:rsidR="00E9055D" w:rsidRPr="006459F1" w:rsidRDefault="00E9055D" w:rsidP="00E9055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9055D" w:rsidRPr="006459F1" w14:paraId="0976BE63" w14:textId="77777777" w:rsidTr="0010657F">
        <w:trPr>
          <w:trHeight w:val="710"/>
        </w:trPr>
        <w:tc>
          <w:tcPr>
            <w:tcW w:w="3822" w:type="dxa"/>
          </w:tcPr>
          <w:p w14:paraId="44E5A6A4" w14:textId="77777777" w:rsidR="00E9055D" w:rsidRDefault="00E9055D" w:rsidP="00E9055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2D673D9" w14:textId="234328EA" w:rsidR="0010657F" w:rsidRPr="00B24C1F" w:rsidRDefault="00715A0D" w:rsidP="00E9055D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804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 - 1.2 Составляет экономические разделы планов организации с учетом стратегического управления, разрабатывает систему финансово-экономических показателей организации</w:t>
            </w:r>
          </w:p>
        </w:tc>
        <w:tc>
          <w:tcPr>
            <w:tcW w:w="6374" w:type="dxa"/>
          </w:tcPr>
          <w:p w14:paraId="5B8142E7" w14:textId="77777777" w:rsidR="00715A0D" w:rsidRDefault="00715A0D" w:rsidP="00715A0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08F06F37" w14:textId="77777777" w:rsidR="00715A0D" w:rsidRPr="00715A0D" w:rsidRDefault="00715A0D" w:rsidP="00715A0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5A0D">
              <w:rPr>
                <w:rFonts w:ascii="Times New Roman" w:hAnsi="Times New Roman"/>
                <w:sz w:val="20"/>
                <w:szCs w:val="20"/>
              </w:rPr>
              <w:t>- способами построения методов стратегического менеджмента для отраслевых комплексов;</w:t>
            </w:r>
          </w:p>
          <w:p w14:paraId="0AE74C8D" w14:textId="77777777" w:rsidR="00715A0D" w:rsidRPr="00715A0D" w:rsidRDefault="00715A0D" w:rsidP="00715A0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5A0D">
              <w:rPr>
                <w:rFonts w:ascii="Times New Roman" w:hAnsi="Times New Roman"/>
                <w:sz w:val="20"/>
                <w:szCs w:val="20"/>
              </w:rPr>
              <w:t>- методами позиционирования предприятия;</w:t>
            </w:r>
          </w:p>
          <w:p w14:paraId="66708035" w14:textId="77777777" w:rsidR="00715A0D" w:rsidRPr="00715A0D" w:rsidRDefault="00715A0D" w:rsidP="00715A0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5A0D">
              <w:rPr>
                <w:rFonts w:ascii="Times New Roman" w:hAnsi="Times New Roman"/>
                <w:sz w:val="20"/>
                <w:szCs w:val="20"/>
              </w:rPr>
              <w:t>- оценки экономической стратегии предприятия и отраслевого комплекса,</w:t>
            </w:r>
          </w:p>
          <w:p w14:paraId="7826F44A" w14:textId="04F359EF" w:rsidR="0010657F" w:rsidRPr="006459F1" w:rsidRDefault="00715A0D" w:rsidP="00715A0D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15A0D">
              <w:rPr>
                <w:rFonts w:ascii="Times New Roman" w:hAnsi="Times New Roman"/>
                <w:sz w:val="20"/>
                <w:szCs w:val="20"/>
              </w:rPr>
              <w:t>- расчета внешнего и внутреннего потенциала организации</w:t>
            </w:r>
          </w:p>
        </w:tc>
      </w:tr>
      <w:tr w:rsidR="00E9055D" w:rsidRPr="006459F1" w14:paraId="35721825" w14:textId="77777777" w:rsidTr="0010657F">
        <w:tc>
          <w:tcPr>
            <w:tcW w:w="10196" w:type="dxa"/>
            <w:gridSpan w:val="2"/>
          </w:tcPr>
          <w:p w14:paraId="5EF3922E" w14:textId="77777777" w:rsidR="00EE5E9D" w:rsidRPr="00173637" w:rsidRDefault="00EE5E9D" w:rsidP="00EE5E9D">
            <w:pPr>
              <w:jc w:val="both"/>
              <w:rPr>
                <w:rFonts w:ascii="Times New Roman" w:hAnsi="Times New Roman"/>
                <w:iCs/>
              </w:rPr>
            </w:pPr>
            <w:r w:rsidRPr="00173637">
              <w:rPr>
                <w:rFonts w:ascii="Times New Roman" w:hAnsi="Times New Roman"/>
                <w:iCs/>
              </w:rPr>
              <w:t xml:space="preserve">Задание 5. </w:t>
            </w:r>
          </w:p>
          <w:p w14:paraId="2BF5644D" w14:textId="4E6DA22E" w:rsidR="00E32BEA" w:rsidRPr="00173637" w:rsidRDefault="00E32BEA" w:rsidP="00EE5E9D">
            <w:pPr>
              <w:jc w:val="both"/>
              <w:rPr>
                <w:rFonts w:ascii="Times New Roman" w:hAnsi="Times New Roman"/>
                <w:iCs/>
              </w:rPr>
            </w:pPr>
            <w:r w:rsidRPr="00173637">
              <w:rPr>
                <w:rFonts w:ascii="Times New Roman" w:hAnsi="Times New Roman"/>
                <w:iCs/>
              </w:rPr>
              <w:t>Основными цехами целлюлозно-бумажного комбината за квартал изготовлено продукции на 1400 тыс. руб., в том числе на внутрипроизводственные нужды израсходовано продукции на 100 тыс. руб.; вспомогательными цехами для реализации выработано продукции на 120 тыс. руб.; выполнены ремонтные работы по договору на сумму 200 тыс. руб. Определите объем товарной продукции комбината за отчетный квартал.</w:t>
            </w:r>
          </w:p>
          <w:p w14:paraId="36166216" w14:textId="00DF8AD2" w:rsidR="00173637" w:rsidRPr="00173637" w:rsidRDefault="00EE5E9D" w:rsidP="00173637">
            <w:pPr>
              <w:jc w:val="both"/>
              <w:rPr>
                <w:rFonts w:ascii="Times New Roman" w:hAnsi="Times New Roman"/>
                <w:iCs/>
              </w:rPr>
            </w:pPr>
            <w:r w:rsidRPr="00173637">
              <w:rPr>
                <w:rFonts w:ascii="Times New Roman" w:hAnsi="Times New Roman"/>
                <w:iCs/>
              </w:rPr>
              <w:t>Задание</w:t>
            </w:r>
            <w:r w:rsidR="00173637" w:rsidRPr="00173637">
              <w:rPr>
                <w:rFonts w:ascii="Times New Roman" w:hAnsi="Times New Roman"/>
                <w:iCs/>
              </w:rPr>
              <w:t xml:space="preserve"> 6.</w:t>
            </w:r>
          </w:p>
          <w:p w14:paraId="13BDB233" w14:textId="77777777" w:rsidR="00173637" w:rsidRPr="00173637" w:rsidRDefault="00173637" w:rsidP="00173637">
            <w:pPr>
              <w:jc w:val="both"/>
              <w:rPr>
                <w:rFonts w:ascii="Times New Roman" w:hAnsi="Times New Roman"/>
                <w:iCs/>
              </w:rPr>
            </w:pPr>
            <w:r w:rsidRPr="00173637">
              <w:rPr>
                <w:rFonts w:ascii="Times New Roman" w:hAnsi="Times New Roman"/>
                <w:iCs/>
              </w:rPr>
              <w:t xml:space="preserve">Удельный вес товара в мировом экспорте составляет 11%. </w:t>
            </w:r>
          </w:p>
          <w:p w14:paraId="4F4C2403" w14:textId="6FF60EA2" w:rsidR="00173637" w:rsidRPr="00173637" w:rsidRDefault="00173637" w:rsidP="00173637">
            <w:pPr>
              <w:jc w:val="both"/>
              <w:rPr>
                <w:rFonts w:ascii="Times New Roman" w:hAnsi="Times New Roman"/>
                <w:iCs/>
              </w:rPr>
            </w:pPr>
            <w:r w:rsidRPr="00173637">
              <w:rPr>
                <w:rFonts w:ascii="Times New Roman" w:hAnsi="Times New Roman"/>
                <w:iCs/>
              </w:rPr>
              <w:t xml:space="preserve">Удельный вес данного товара в экспорте страны составляет 6%. </w:t>
            </w:r>
          </w:p>
          <w:p w14:paraId="032C0DF1" w14:textId="77777777" w:rsidR="00173637" w:rsidRPr="00173637" w:rsidRDefault="00173637" w:rsidP="00173637">
            <w:pPr>
              <w:jc w:val="both"/>
              <w:rPr>
                <w:rFonts w:ascii="Times New Roman" w:hAnsi="Times New Roman"/>
                <w:iCs/>
              </w:rPr>
            </w:pPr>
            <w:r w:rsidRPr="00173637">
              <w:rPr>
                <w:rFonts w:ascii="Times New Roman" w:hAnsi="Times New Roman"/>
                <w:iCs/>
              </w:rPr>
              <w:t xml:space="preserve">Задание 7. </w:t>
            </w:r>
          </w:p>
          <w:p w14:paraId="370E5DEF" w14:textId="4D9C606D" w:rsidR="00173637" w:rsidRPr="00173637" w:rsidRDefault="00173637" w:rsidP="00173637">
            <w:pPr>
              <w:jc w:val="both"/>
              <w:rPr>
                <w:rFonts w:ascii="Times New Roman" w:hAnsi="Times New Roman"/>
                <w:iCs/>
              </w:rPr>
            </w:pPr>
            <w:r w:rsidRPr="00173637">
              <w:rPr>
                <w:rFonts w:ascii="Times New Roman" w:hAnsi="Times New Roman"/>
                <w:iCs/>
              </w:rPr>
              <w:t xml:space="preserve"> Определите уровень использования мощностей</w:t>
            </w:r>
          </w:p>
          <w:p w14:paraId="3D36614E" w14:textId="77777777" w:rsidR="00173637" w:rsidRPr="00173637" w:rsidRDefault="00173637" w:rsidP="00173637">
            <w:pPr>
              <w:jc w:val="both"/>
              <w:rPr>
                <w:rFonts w:ascii="Times New Roman" w:hAnsi="Times New Roman"/>
                <w:iCs/>
              </w:rPr>
            </w:pPr>
            <w:r w:rsidRPr="00173637">
              <w:rPr>
                <w:rFonts w:ascii="Times New Roman" w:hAnsi="Times New Roman"/>
                <w:iCs/>
              </w:rPr>
              <w:t>Фактический выпуск продукции- 248 ед.</w:t>
            </w:r>
          </w:p>
          <w:p w14:paraId="6A3FD21D" w14:textId="77777777" w:rsidR="00173637" w:rsidRPr="00173637" w:rsidRDefault="00173637" w:rsidP="00173637">
            <w:pPr>
              <w:jc w:val="both"/>
              <w:rPr>
                <w:rFonts w:ascii="Times New Roman" w:hAnsi="Times New Roman"/>
                <w:iCs/>
              </w:rPr>
            </w:pPr>
            <w:r w:rsidRPr="00173637">
              <w:rPr>
                <w:rFonts w:ascii="Times New Roman" w:hAnsi="Times New Roman"/>
                <w:iCs/>
              </w:rPr>
              <w:t xml:space="preserve">Плановая мощность – 259 ед. </w:t>
            </w:r>
          </w:p>
          <w:p w14:paraId="2F8943E0" w14:textId="484A92FF" w:rsidR="00EE5E9D" w:rsidRPr="00173637" w:rsidRDefault="00173637" w:rsidP="00EE5E9D">
            <w:pPr>
              <w:jc w:val="both"/>
              <w:rPr>
                <w:rFonts w:ascii="Times New Roman" w:hAnsi="Times New Roman"/>
                <w:iCs/>
              </w:rPr>
            </w:pPr>
            <w:r w:rsidRPr="00173637">
              <w:rPr>
                <w:rFonts w:ascii="Times New Roman" w:hAnsi="Times New Roman"/>
                <w:iCs/>
              </w:rPr>
              <w:t xml:space="preserve">Стоимость основных средств – 2589 тыс. руб. </w:t>
            </w:r>
          </w:p>
          <w:p w14:paraId="5258D862" w14:textId="04E03C9D" w:rsidR="0010657F" w:rsidRPr="004F0E75" w:rsidRDefault="0010657F" w:rsidP="00715A0D">
            <w:pPr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499D9A" w14:textId="6B26114B" w:rsidR="008F25AD" w:rsidRDefault="008F25A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2E724DAD" w14:textId="721AC12F" w:rsidR="00917EBF" w:rsidRDefault="00917EBF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7721207" w14:textId="77777777" w:rsidR="00917EBF" w:rsidRDefault="00917EBF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2828D127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40EC83F5" w14:textId="77777777" w:rsidR="006459F1" w:rsidRPr="00917EBF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917EBF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917EBF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917EBF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0C2E509B" w14:textId="77777777" w:rsid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</w:p>
    <w:p w14:paraId="1C923C82" w14:textId="2264B2DB" w:rsidR="009C3290" w:rsidRP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9C3290">
        <w:rPr>
          <w:rFonts w:ascii="Times New Roman" w:eastAsia="Times New Roman" w:hAnsi="Times New Roman" w:cs="Times New Roman"/>
          <w:bCs/>
          <w:iCs/>
          <w:lang w:eastAsia="en-US"/>
        </w:rPr>
        <w:t>1. Место и роль организации (фирмы) и отраслевых комплексов в обществе.</w:t>
      </w:r>
    </w:p>
    <w:p w14:paraId="3128027F" w14:textId="77777777" w:rsidR="009C3290" w:rsidRP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9C3290">
        <w:rPr>
          <w:rFonts w:ascii="Times New Roman" w:eastAsia="Times New Roman" w:hAnsi="Times New Roman" w:cs="Times New Roman"/>
          <w:bCs/>
          <w:iCs/>
          <w:lang w:eastAsia="en-US"/>
        </w:rPr>
        <w:t>2. Производственный процесс ? основа деятельности фирмы.</w:t>
      </w:r>
    </w:p>
    <w:p w14:paraId="66F48F9C" w14:textId="77777777" w:rsidR="009C3290" w:rsidRP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9C3290">
        <w:rPr>
          <w:rFonts w:ascii="Times New Roman" w:eastAsia="Times New Roman" w:hAnsi="Times New Roman" w:cs="Times New Roman"/>
          <w:bCs/>
          <w:iCs/>
          <w:lang w:eastAsia="en-US"/>
        </w:rPr>
        <w:t>3. Внутренняя и внешняя среда организации (фирмы) и их взаимосвязь. Мировой рынок и его</w:t>
      </w:r>
    </w:p>
    <w:p w14:paraId="4F364CD5" w14:textId="77777777" w:rsidR="009C3290" w:rsidRP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9C3290">
        <w:rPr>
          <w:rFonts w:ascii="Times New Roman" w:eastAsia="Times New Roman" w:hAnsi="Times New Roman" w:cs="Times New Roman"/>
          <w:bCs/>
          <w:iCs/>
          <w:lang w:eastAsia="en-US"/>
        </w:rPr>
        <w:t>развитие.</w:t>
      </w:r>
    </w:p>
    <w:p w14:paraId="712E5633" w14:textId="77777777" w:rsidR="009C3290" w:rsidRP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9C3290">
        <w:rPr>
          <w:rFonts w:ascii="Times New Roman" w:eastAsia="Times New Roman" w:hAnsi="Times New Roman" w:cs="Times New Roman"/>
          <w:bCs/>
          <w:iCs/>
          <w:lang w:eastAsia="en-US"/>
        </w:rPr>
        <w:t>4. Сущность, цели и задачи менеджмента.</w:t>
      </w:r>
    </w:p>
    <w:p w14:paraId="19ADE607" w14:textId="77777777" w:rsidR="009C3290" w:rsidRP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9C3290">
        <w:rPr>
          <w:rFonts w:ascii="Times New Roman" w:eastAsia="Times New Roman" w:hAnsi="Times New Roman" w:cs="Times New Roman"/>
          <w:bCs/>
          <w:iCs/>
          <w:lang w:eastAsia="en-US"/>
        </w:rPr>
        <w:t>5. Основные функции и организационные структуры управления.</w:t>
      </w:r>
    </w:p>
    <w:p w14:paraId="3F5E6BFE" w14:textId="77777777" w:rsidR="009C3290" w:rsidRP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9C3290">
        <w:rPr>
          <w:rFonts w:ascii="Times New Roman" w:eastAsia="Times New Roman" w:hAnsi="Times New Roman" w:cs="Times New Roman"/>
          <w:bCs/>
          <w:iCs/>
          <w:lang w:eastAsia="en-US"/>
        </w:rPr>
        <w:t>6. Понятие и классификация функций управления.</w:t>
      </w:r>
    </w:p>
    <w:p w14:paraId="2461B3C3" w14:textId="77777777" w:rsidR="009C3290" w:rsidRP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9C3290">
        <w:rPr>
          <w:rFonts w:ascii="Times New Roman" w:eastAsia="Times New Roman" w:hAnsi="Times New Roman" w:cs="Times New Roman"/>
          <w:bCs/>
          <w:iCs/>
          <w:lang w:eastAsia="en-US"/>
        </w:rPr>
        <w:t>7. Объединения предприятий.</w:t>
      </w:r>
    </w:p>
    <w:p w14:paraId="5339F410" w14:textId="77777777" w:rsidR="009C3290" w:rsidRP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9C3290">
        <w:rPr>
          <w:rFonts w:ascii="Times New Roman" w:eastAsia="Times New Roman" w:hAnsi="Times New Roman" w:cs="Times New Roman"/>
          <w:bCs/>
          <w:iCs/>
          <w:lang w:eastAsia="en-US"/>
        </w:rPr>
        <w:t>8. Межотраслевые государственные объединения.</w:t>
      </w:r>
    </w:p>
    <w:p w14:paraId="7154FACD" w14:textId="77777777" w:rsidR="009C3290" w:rsidRP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9C3290">
        <w:rPr>
          <w:rFonts w:ascii="Times New Roman" w:eastAsia="Times New Roman" w:hAnsi="Times New Roman" w:cs="Times New Roman"/>
          <w:bCs/>
          <w:iCs/>
          <w:lang w:eastAsia="en-US"/>
        </w:rPr>
        <w:t>9. Конгломерат. Концерн. Хозяйственная ассоциация. Консорциум.</w:t>
      </w:r>
    </w:p>
    <w:p w14:paraId="64268760" w14:textId="77777777" w:rsidR="009C3290" w:rsidRP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9C3290">
        <w:rPr>
          <w:rFonts w:ascii="Times New Roman" w:eastAsia="Times New Roman" w:hAnsi="Times New Roman" w:cs="Times New Roman"/>
          <w:bCs/>
          <w:iCs/>
          <w:lang w:eastAsia="en-US"/>
        </w:rPr>
        <w:t>10. Пул. Холдинг. Финансово-промышленная группа. Стратегический альянс. Картель.</w:t>
      </w:r>
    </w:p>
    <w:p w14:paraId="35246649" w14:textId="77777777" w:rsidR="009C3290" w:rsidRP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9C3290">
        <w:rPr>
          <w:rFonts w:ascii="Times New Roman" w:eastAsia="Times New Roman" w:hAnsi="Times New Roman" w:cs="Times New Roman"/>
          <w:bCs/>
          <w:iCs/>
          <w:lang w:eastAsia="en-US"/>
        </w:rPr>
        <w:t>11. Хозяйственные товарищества и общества.</w:t>
      </w:r>
    </w:p>
    <w:p w14:paraId="5074D463" w14:textId="77777777" w:rsidR="009C3290" w:rsidRP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9C3290">
        <w:rPr>
          <w:rFonts w:ascii="Times New Roman" w:eastAsia="Times New Roman" w:hAnsi="Times New Roman" w:cs="Times New Roman"/>
          <w:bCs/>
          <w:iCs/>
          <w:lang w:eastAsia="en-US"/>
        </w:rPr>
        <w:t>12. Акционерное общество.</w:t>
      </w:r>
    </w:p>
    <w:p w14:paraId="2D04B9F3" w14:textId="77777777" w:rsidR="009C3290" w:rsidRP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9C3290">
        <w:rPr>
          <w:rFonts w:ascii="Times New Roman" w:eastAsia="Times New Roman" w:hAnsi="Times New Roman" w:cs="Times New Roman"/>
          <w:bCs/>
          <w:iCs/>
          <w:lang w:eastAsia="en-US"/>
        </w:rPr>
        <w:t>13. Дочерние и зависимые общества.</w:t>
      </w:r>
    </w:p>
    <w:p w14:paraId="295E6CE8" w14:textId="77777777" w:rsidR="009C3290" w:rsidRP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9C3290">
        <w:rPr>
          <w:rFonts w:ascii="Times New Roman" w:eastAsia="Times New Roman" w:hAnsi="Times New Roman" w:cs="Times New Roman"/>
          <w:bCs/>
          <w:iCs/>
          <w:lang w:eastAsia="en-US"/>
        </w:rPr>
        <w:t>14. Производственные кооперативы.</w:t>
      </w:r>
    </w:p>
    <w:p w14:paraId="2684BAA7" w14:textId="77777777" w:rsidR="009C3290" w:rsidRP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9C3290">
        <w:rPr>
          <w:rFonts w:ascii="Times New Roman" w:eastAsia="Times New Roman" w:hAnsi="Times New Roman" w:cs="Times New Roman"/>
          <w:bCs/>
          <w:iCs/>
          <w:lang w:eastAsia="en-US"/>
        </w:rPr>
        <w:t>15. Государственные и муниципальные унитарные предприятия.</w:t>
      </w:r>
    </w:p>
    <w:p w14:paraId="4CF95F40" w14:textId="77777777" w:rsidR="009C3290" w:rsidRP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9C3290">
        <w:rPr>
          <w:rFonts w:ascii="Times New Roman" w:eastAsia="Times New Roman" w:hAnsi="Times New Roman" w:cs="Times New Roman"/>
          <w:bCs/>
          <w:iCs/>
          <w:lang w:eastAsia="en-US"/>
        </w:rPr>
        <w:t>16. Унитарное предприятие.</w:t>
      </w:r>
    </w:p>
    <w:p w14:paraId="15C7F823" w14:textId="77777777" w:rsidR="009C3290" w:rsidRP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9C3290">
        <w:rPr>
          <w:rFonts w:ascii="Times New Roman" w:eastAsia="Times New Roman" w:hAnsi="Times New Roman" w:cs="Times New Roman"/>
          <w:bCs/>
          <w:iCs/>
          <w:lang w:eastAsia="en-US"/>
        </w:rPr>
        <w:t>17. Некоммерческие организации.</w:t>
      </w:r>
    </w:p>
    <w:p w14:paraId="3387210B" w14:textId="77777777" w:rsidR="009C3290" w:rsidRP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9C3290">
        <w:rPr>
          <w:rFonts w:ascii="Times New Roman" w:eastAsia="Times New Roman" w:hAnsi="Times New Roman" w:cs="Times New Roman"/>
          <w:bCs/>
          <w:iCs/>
          <w:lang w:eastAsia="en-US"/>
        </w:rPr>
        <w:t>18. Потребительский кооператив.</w:t>
      </w:r>
    </w:p>
    <w:p w14:paraId="41D763FC" w14:textId="77777777" w:rsidR="005B28C0" w:rsidRPr="005B28C0" w:rsidRDefault="005B28C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5B28C0">
        <w:rPr>
          <w:rFonts w:ascii="Times New Roman" w:eastAsia="Times New Roman" w:hAnsi="Times New Roman" w:cs="Times New Roman"/>
          <w:bCs/>
          <w:iCs/>
          <w:lang w:eastAsia="en-US"/>
        </w:rPr>
        <w:t xml:space="preserve">19.Логика разработки прогнозов, проектов программ и стратегических планов. </w:t>
      </w:r>
    </w:p>
    <w:p w14:paraId="30B65227" w14:textId="77777777" w:rsidR="005B28C0" w:rsidRPr="005B28C0" w:rsidRDefault="005B28C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5B28C0">
        <w:rPr>
          <w:rFonts w:ascii="Times New Roman" w:eastAsia="Times New Roman" w:hAnsi="Times New Roman" w:cs="Times New Roman"/>
          <w:bCs/>
          <w:iCs/>
          <w:lang w:eastAsia="en-US"/>
        </w:rPr>
        <w:t>20.Основные закономерности (принципы) плановой работы на макро- и мезоуровнях.  21.Система показателей, используемых в планировании.</w:t>
      </w:r>
    </w:p>
    <w:p w14:paraId="0C5005D3" w14:textId="20B64DE7" w:rsidR="005B28C0" w:rsidRPr="005B28C0" w:rsidRDefault="005B28C0" w:rsidP="005B28C0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en-US"/>
        </w:rPr>
      </w:pPr>
      <w:r w:rsidRPr="005B28C0">
        <w:rPr>
          <w:rFonts w:ascii="Times New Roman" w:eastAsia="Times New Roman" w:hAnsi="Times New Roman" w:cs="Times New Roman"/>
          <w:bCs/>
          <w:iCs/>
          <w:lang w:eastAsia="en-US"/>
        </w:rPr>
        <w:t xml:space="preserve">       22.Сущность и роль показателей в плановой работе.</w:t>
      </w:r>
      <w:r w:rsidRPr="005B28C0">
        <w:rPr>
          <w:rFonts w:ascii="Times New Roman" w:hAnsi="Times New Roman" w:cs="Times New Roman"/>
          <w:color w:val="000000"/>
          <w:lang w:eastAsia="en-US"/>
        </w:rPr>
        <w:t xml:space="preserve"> </w:t>
      </w:r>
    </w:p>
    <w:p w14:paraId="6D5743E0" w14:textId="1E23435F" w:rsidR="005B28C0" w:rsidRPr="005B28C0" w:rsidRDefault="005B28C0" w:rsidP="005B28C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5B28C0">
        <w:rPr>
          <w:rFonts w:ascii="Times New Roman" w:hAnsi="Times New Roman" w:cs="Times New Roman"/>
          <w:color w:val="000000"/>
          <w:lang w:eastAsia="en-US"/>
        </w:rPr>
        <w:t xml:space="preserve">23. </w:t>
      </w:r>
      <w:r w:rsidRPr="005B28C0">
        <w:rPr>
          <w:rFonts w:ascii="Times New Roman" w:eastAsia="Times New Roman" w:hAnsi="Times New Roman" w:cs="Times New Roman"/>
          <w:bCs/>
          <w:iCs/>
          <w:lang w:eastAsia="en-US"/>
        </w:rPr>
        <w:t>Методы прогнозирования стратегического развития  и экономического роста отраслевых комплексов.</w:t>
      </w:r>
    </w:p>
    <w:p w14:paraId="6D35682F" w14:textId="43EFB63E" w:rsidR="005B28C0" w:rsidRDefault="005B28C0" w:rsidP="005B28C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 w:rsidRPr="005B28C0">
        <w:rPr>
          <w:rFonts w:ascii="Times New Roman" w:eastAsia="Times New Roman" w:hAnsi="Times New Roman" w:cs="Times New Roman"/>
          <w:bCs/>
          <w:iCs/>
          <w:lang w:eastAsia="en-US"/>
        </w:rPr>
        <w:t>24. Методология отраслевого прогнозирования</w:t>
      </w:r>
      <w:r>
        <w:rPr>
          <w:rFonts w:ascii="Times New Roman" w:eastAsia="Times New Roman" w:hAnsi="Times New Roman" w:cs="Times New Roman"/>
          <w:bCs/>
          <w:iCs/>
          <w:lang w:eastAsia="en-US"/>
        </w:rPr>
        <w:t>.</w:t>
      </w:r>
    </w:p>
    <w:p w14:paraId="5E2F4A14" w14:textId="4CA6B8E5" w:rsidR="005B28C0" w:rsidRPr="005B28C0" w:rsidRDefault="005B28C0" w:rsidP="005B28C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25. </w:t>
      </w:r>
      <w:r w:rsidRPr="00780485">
        <w:rPr>
          <w:rFonts w:ascii="Times New Roman" w:hAnsi="Times New Roman" w:cs="Times New Roman"/>
          <w:color w:val="000000"/>
          <w:sz w:val="19"/>
          <w:szCs w:val="19"/>
        </w:rPr>
        <w:t>Развитие отраслевого комплекса как часть  государственного прогнозирования  социально-экономического развития страны</w:t>
      </w:r>
    </w:p>
    <w:p w14:paraId="28FF6A75" w14:textId="77777777" w:rsidR="005B28C0" w:rsidRDefault="005B28C0" w:rsidP="005B28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</w:p>
    <w:p w14:paraId="144E7ED7" w14:textId="490391DB" w:rsidR="009C3290" w:rsidRPr="00917EBF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</w:pPr>
      <w:r w:rsidRPr="00917EBF"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  <w:t>2.4 Тематика курсовой работы</w:t>
      </w:r>
    </w:p>
    <w:p w14:paraId="376901C4" w14:textId="166AE129" w:rsidR="009C3290" w:rsidRPr="00005515" w:rsidRDefault="009C3290" w:rsidP="005B28C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9C3290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Тема </w:t>
      </w:r>
      <w:r w:rsidRPr="0000551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1</w:t>
      </w:r>
      <w:r w:rsidRPr="009C3290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. Правовые основы функционирования предприятий и отраслевых</w:t>
      </w:r>
      <w:r w:rsidRPr="0000551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 комплексов.</w:t>
      </w:r>
    </w:p>
    <w:p w14:paraId="3E6C19E5" w14:textId="1E9808D9" w:rsidR="009C3290" w:rsidRPr="00005515" w:rsidRDefault="009C3290" w:rsidP="005B28C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00551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Тема 2. Специфика управления предприятиями и отраслевыми комплексами.</w:t>
      </w:r>
    </w:p>
    <w:p w14:paraId="49983C1B" w14:textId="385BD6B5" w:rsidR="009C3290" w:rsidRPr="00005515" w:rsidRDefault="009C3290" w:rsidP="005B28C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9C3290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Тема </w:t>
      </w:r>
      <w:r w:rsidRPr="0000551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3</w:t>
      </w:r>
      <w:r w:rsidRPr="009C3290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. Процессы слияний и поглощений при управлении предприятиями и</w:t>
      </w:r>
      <w:r w:rsidRPr="0000551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 отраслевыми комплексами.</w:t>
      </w:r>
    </w:p>
    <w:p w14:paraId="36489E1E" w14:textId="4EA82B7F" w:rsidR="009C3290" w:rsidRPr="00005515" w:rsidRDefault="009C3290" w:rsidP="005B2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515">
        <w:rPr>
          <w:rFonts w:ascii="Times New Roman" w:hAnsi="Times New Roman" w:cs="Times New Roman"/>
          <w:sz w:val="24"/>
          <w:szCs w:val="24"/>
        </w:rPr>
        <w:t xml:space="preserve">       Тема </w:t>
      </w:r>
      <w:r w:rsidR="005B28C0" w:rsidRPr="00005515">
        <w:rPr>
          <w:rFonts w:ascii="Times New Roman" w:hAnsi="Times New Roman" w:cs="Times New Roman"/>
          <w:sz w:val="24"/>
          <w:szCs w:val="24"/>
        </w:rPr>
        <w:t>4</w:t>
      </w:r>
      <w:r w:rsidRPr="00005515">
        <w:rPr>
          <w:rFonts w:ascii="Times New Roman" w:hAnsi="Times New Roman" w:cs="Times New Roman"/>
          <w:sz w:val="24"/>
          <w:szCs w:val="24"/>
        </w:rPr>
        <w:t>. Методы объединения при управлении предприятиями и отраслевыми</w:t>
      </w:r>
      <w:r w:rsidR="005B28C0" w:rsidRPr="00005515">
        <w:rPr>
          <w:rFonts w:ascii="Times New Roman" w:hAnsi="Times New Roman" w:cs="Times New Roman"/>
          <w:sz w:val="24"/>
          <w:szCs w:val="24"/>
        </w:rPr>
        <w:t xml:space="preserve"> к</w:t>
      </w:r>
      <w:r w:rsidRPr="00005515">
        <w:rPr>
          <w:rFonts w:ascii="Times New Roman" w:hAnsi="Times New Roman" w:cs="Times New Roman"/>
          <w:sz w:val="24"/>
          <w:szCs w:val="24"/>
        </w:rPr>
        <w:t>омплексами</w:t>
      </w:r>
      <w:r w:rsidR="005B28C0" w:rsidRPr="00005515">
        <w:rPr>
          <w:rFonts w:ascii="Times New Roman" w:hAnsi="Times New Roman" w:cs="Times New Roman"/>
          <w:sz w:val="24"/>
          <w:szCs w:val="24"/>
        </w:rPr>
        <w:t>.</w:t>
      </w:r>
    </w:p>
    <w:p w14:paraId="502B5B10" w14:textId="532BB413" w:rsidR="005B28C0" w:rsidRPr="00005515" w:rsidRDefault="005B28C0" w:rsidP="005B2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515">
        <w:rPr>
          <w:rFonts w:ascii="Times New Roman" w:hAnsi="Times New Roman" w:cs="Times New Roman"/>
          <w:sz w:val="24"/>
          <w:szCs w:val="24"/>
        </w:rPr>
        <w:t xml:space="preserve">       Тема 5. Оценка эффективности слияний и поглощений при управлении</w:t>
      </w:r>
    </w:p>
    <w:p w14:paraId="65B58E13" w14:textId="308B41C5" w:rsidR="005B28C0" w:rsidRPr="00005515" w:rsidRDefault="005B28C0" w:rsidP="005B28C0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05515">
        <w:rPr>
          <w:rFonts w:ascii="Times New Roman" w:hAnsi="Times New Roman" w:cs="Times New Roman"/>
          <w:sz w:val="24"/>
          <w:szCs w:val="24"/>
        </w:rPr>
        <w:t>предприятиями и отраслевыми комплексами.</w:t>
      </w:r>
    </w:p>
    <w:p w14:paraId="6966E57A" w14:textId="38B237B4" w:rsidR="005B28C0" w:rsidRPr="00005515" w:rsidRDefault="005B28C0" w:rsidP="005B28C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00551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Тема 6 Организация управления комплексом.</w:t>
      </w:r>
    </w:p>
    <w:p w14:paraId="259E3A0B" w14:textId="4712B3B4" w:rsidR="005B28C0" w:rsidRPr="00005515" w:rsidRDefault="005B28C0" w:rsidP="005B28C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00551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Тема 7. Методы стратегического планирования.</w:t>
      </w:r>
    </w:p>
    <w:p w14:paraId="3384D762" w14:textId="4F2B02FA" w:rsidR="005B28C0" w:rsidRPr="00005515" w:rsidRDefault="005B28C0" w:rsidP="005B28C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00551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Тема 8. Оценка запасов и ресурсов отраслевых комплексов.</w:t>
      </w:r>
    </w:p>
    <w:p w14:paraId="093AAFCF" w14:textId="2B773E44" w:rsidR="009C3290" w:rsidRPr="005B28C0" w:rsidRDefault="009C3290" w:rsidP="005B28C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</w:pPr>
    </w:p>
    <w:p w14:paraId="189C74AC" w14:textId="4534A647" w:rsid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</w:pPr>
    </w:p>
    <w:p w14:paraId="0FDBC9B0" w14:textId="7DD51AE2" w:rsid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</w:pPr>
    </w:p>
    <w:p w14:paraId="737547E9" w14:textId="7554A090" w:rsid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</w:pPr>
    </w:p>
    <w:p w14:paraId="4AA0BC4F" w14:textId="77777777" w:rsidR="009C3290" w:rsidRDefault="009C3290" w:rsidP="009C32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</w:p>
    <w:p w14:paraId="34DF131A" w14:textId="47F6B9B2" w:rsidR="00EB53E1" w:rsidRPr="009E1016" w:rsidRDefault="00B24C1F" w:rsidP="004132B3">
      <w:pPr>
        <w:spacing w:after="0" w:line="240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CEC981F" w14:textId="77777777" w:rsidR="00D435AD" w:rsidRPr="009E1016" w:rsidRDefault="00D435AD" w:rsidP="004132B3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B94C8A2" w14:textId="77777777" w:rsidR="000B1C71" w:rsidRPr="009E1016" w:rsidRDefault="00F22904" w:rsidP="004132B3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5E1D3EF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</w:p>
    <w:p w14:paraId="638C2C92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396D873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CFA6D79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E468F8D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3FDF0D7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</w:p>
    <w:p w14:paraId="400D08B3" w14:textId="77777777" w:rsidR="000327BD" w:rsidRPr="009E1016" w:rsidRDefault="00F22904" w:rsidP="004132B3">
      <w:pPr>
        <w:spacing w:after="0" w:line="240" w:lineRule="auto"/>
        <w:ind w:left="426"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F139564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</w:p>
    <w:p w14:paraId="3D56F96A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CAB3A6A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FECC55B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95C0D87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B7FA2DF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A983301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BE9A013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CAEFC9F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01E6C8D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A3742C1" w14:textId="47F1F3DE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3A3F57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4634A66B" w14:textId="27E64E3D" w:rsidR="005C1CF0" w:rsidRPr="00A80977" w:rsidRDefault="005C1CF0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3A3F5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CE11EBA" w14:textId="3CAD5701" w:rsidR="005C1CF0" w:rsidRPr="00A80977" w:rsidRDefault="005C1CF0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3A3F5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A68448C" w14:textId="77777777" w:rsidR="00917EBF" w:rsidRDefault="003A3F57" w:rsidP="00917EBF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5C1CF0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5C1CF0"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="005C1CF0" w:rsidRPr="00A80977">
        <w:rPr>
          <w:rFonts w:ascii="Times New Roman" w:hAnsi="Times New Roman"/>
          <w:sz w:val="24"/>
          <w:szCs w:val="24"/>
        </w:rPr>
        <w:t>.</w:t>
      </w:r>
      <w:r w:rsidR="005C1CF0"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292F053" w14:textId="76807DD5" w:rsidR="00776C5B" w:rsidRDefault="003A3F57" w:rsidP="00917EBF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«Неудовлетворительно</w:t>
      </w:r>
      <w:r w:rsidR="005C1CF0"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="005C1CF0"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</w:t>
      </w:r>
    </w:p>
    <w:p w14:paraId="7A1A7438" w14:textId="77777777" w:rsidR="00776C5B" w:rsidRDefault="00776C5B" w:rsidP="004132B3">
      <w:pPr>
        <w:spacing w:after="33" w:line="240" w:lineRule="auto"/>
        <w:ind w:left="426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22F87810" w14:textId="77777777" w:rsidR="00917EBF" w:rsidRPr="009E1016" w:rsidRDefault="00917EBF" w:rsidP="00917EB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курсовой работе</w:t>
      </w:r>
    </w:p>
    <w:p w14:paraId="3122B7F5" w14:textId="522D59DC" w:rsidR="00917EBF" w:rsidRPr="008E0495" w:rsidRDefault="00917EBF" w:rsidP="00917EBF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8E0495">
        <w:rPr>
          <w:rFonts w:ascii="Times New Roman" w:hAnsi="Times New Roman"/>
          <w:b/>
          <w:sz w:val="24"/>
          <w:szCs w:val="24"/>
        </w:rPr>
        <w:t xml:space="preserve">«Отлично» – </w:t>
      </w:r>
      <w:r w:rsidRPr="002C4DD5">
        <w:rPr>
          <w:rFonts w:ascii="Times New Roman" w:hAnsi="Times New Roman"/>
          <w:sz w:val="24"/>
          <w:szCs w:val="24"/>
        </w:rPr>
        <w:t xml:space="preserve">Студент демонстрирует полное соответствие знаний, умений и навыков показателям индикатора достижений компетенции на формируемом дисциплиной уровне. Проанализирована научная литература проблематике курсовой работы; структура работы логична, материал излагается научно и доказательно; в работе проанализированы все статистические показатели, характеризующие объект исследования (если это необходимо для раскрытия темы работы);  для повышения наглядности работы используется графический метод представления информации. При написании курсовой работы студент использует </w:t>
      </w:r>
      <w:r w:rsidRPr="002C4DD5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сквозные технологии Big Data -</w:t>
      </w:r>
      <w:r w:rsidRPr="002C4DD5">
        <w:rPr>
          <w:rFonts w:ascii="Times New Roman" w:hAnsi="Times New Roman"/>
          <w:sz w:val="24"/>
          <w:szCs w:val="24"/>
        </w:rPr>
        <w:t xml:space="preserve"> </w:t>
      </w:r>
      <w:r w:rsidRPr="002C4DD5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научную электронную библиотеку – </w:t>
      </w:r>
      <w:r w:rsidRPr="002C4DD5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Elibrary</w:t>
      </w:r>
      <w:r w:rsidRPr="002C4DD5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(для написания теоретической части работы – минимум 20 источников научной литературы). При написании работы студент использовал профессиональные базы данных (</w:t>
      </w:r>
      <w:r w:rsidRPr="002C4DD5">
        <w:rPr>
          <w:rFonts w:ascii="Times New Roman" w:hAnsi="Times New Roman"/>
          <w:sz w:val="24"/>
          <w:szCs w:val="24"/>
        </w:rPr>
        <w:t>если это необходимо для раскрытия темы работы).</w:t>
      </w:r>
    </w:p>
    <w:p w14:paraId="1BF80A0C" w14:textId="77777777" w:rsidR="00917EBF" w:rsidRPr="008E0495" w:rsidRDefault="00917EBF" w:rsidP="00917EB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15A6323F" w14:textId="77777777" w:rsidR="00917EBF" w:rsidRPr="008E0495" w:rsidRDefault="00917EBF" w:rsidP="00917EB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E0495">
        <w:rPr>
          <w:rFonts w:ascii="Times New Roman" w:hAnsi="Times New Roman"/>
          <w:b/>
          <w:sz w:val="24"/>
          <w:szCs w:val="24"/>
        </w:rPr>
        <w:t xml:space="preserve">«Хорошо» </w:t>
      </w:r>
      <w:r w:rsidRPr="008E0495">
        <w:rPr>
          <w:rFonts w:ascii="Times New Roman" w:hAnsi="Times New Roman"/>
          <w:sz w:val="24"/>
          <w:szCs w:val="24"/>
        </w:rPr>
        <w:t xml:space="preserve">– </w:t>
      </w:r>
      <w:r w:rsidRPr="002C4DD5">
        <w:rPr>
          <w:rFonts w:ascii="Times New Roman" w:hAnsi="Times New Roman"/>
          <w:sz w:val="24"/>
          <w:szCs w:val="24"/>
        </w:rPr>
        <w:t xml:space="preserve">Студент демонстрирует полное соответствие знаний, умений и навыков показателям индикатора достижений компетенции на формируемом дисциплиной уровне. Проанализирована научная литература проблематике курсовой работы; структура работы логична, материал излагается научно и доказательно; в работе проанализированы все статистические показатели, характеризующие объект исследования (если это необходимо для раскрытия темы работы). При написании курсовой работы студент использует </w:t>
      </w:r>
      <w:r w:rsidRPr="002C4DD5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сквозные технологии Big Data -</w:t>
      </w:r>
      <w:r w:rsidRPr="002C4DD5">
        <w:rPr>
          <w:rFonts w:ascii="Times New Roman" w:hAnsi="Times New Roman"/>
          <w:sz w:val="24"/>
          <w:szCs w:val="24"/>
        </w:rPr>
        <w:t xml:space="preserve"> </w:t>
      </w:r>
      <w:r w:rsidRPr="002C4DD5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научную электронную библиотеку – </w:t>
      </w:r>
      <w:r w:rsidRPr="002C4DD5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Elibrary</w:t>
      </w:r>
      <w:r w:rsidRPr="002C4DD5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(для написания теоретической части работы - работы – минимум 20 источников научной литературы). При написании работы студент использовал профессиональные базы данных (</w:t>
      </w:r>
      <w:r w:rsidRPr="002C4DD5">
        <w:rPr>
          <w:rFonts w:ascii="Times New Roman" w:hAnsi="Times New Roman"/>
          <w:sz w:val="24"/>
          <w:szCs w:val="24"/>
        </w:rPr>
        <w:t xml:space="preserve">если это необходимо для раскрытия темы работы). Графический </w:t>
      </w:r>
      <w:r w:rsidRPr="002C4DD5">
        <w:rPr>
          <w:rFonts w:ascii="Times New Roman" w:hAnsi="Times New Roman"/>
          <w:sz w:val="24"/>
          <w:szCs w:val="24"/>
        </w:rPr>
        <w:lastRenderedPageBreak/>
        <w:t xml:space="preserve">метод представления информации имеет единичное применение. Имеются незначительные ошибки в оформлении работы. </w:t>
      </w:r>
    </w:p>
    <w:p w14:paraId="23E26418" w14:textId="77777777" w:rsidR="00917EBF" w:rsidRPr="008E0495" w:rsidRDefault="00917EBF" w:rsidP="00917EBF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F26B1F4" w14:textId="77777777" w:rsidR="00917EBF" w:rsidRPr="002C4DD5" w:rsidRDefault="00917EBF" w:rsidP="00917EBF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8E0495">
        <w:rPr>
          <w:rFonts w:ascii="Times New Roman" w:hAnsi="Times New Roman"/>
          <w:b/>
          <w:sz w:val="24"/>
          <w:szCs w:val="24"/>
        </w:rPr>
        <w:t xml:space="preserve">«Удовлетворительно»  - </w:t>
      </w:r>
      <w:r w:rsidRPr="002C4DD5">
        <w:rPr>
          <w:rFonts w:ascii="Times New Roman" w:hAnsi="Times New Roman"/>
          <w:sz w:val="24"/>
          <w:szCs w:val="24"/>
        </w:rPr>
        <w:t xml:space="preserve">Студент демонстрирует неполное соответствие знаний, умений и навыков показателям индикатора достижений компетенции на формируемом дисциплиной уровне. Проанализирована научная литература по проблематике курсовой работы; однако структура работы не логична, материал излагается бездоказательно. При написании курсовой работы студент не достаточно  использует </w:t>
      </w:r>
      <w:r w:rsidRPr="002C4DD5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сквозные технологии Big Data -</w:t>
      </w:r>
      <w:r w:rsidRPr="002C4DD5">
        <w:rPr>
          <w:rFonts w:ascii="Times New Roman" w:hAnsi="Times New Roman"/>
          <w:sz w:val="24"/>
          <w:szCs w:val="24"/>
        </w:rPr>
        <w:t xml:space="preserve"> </w:t>
      </w:r>
      <w:r w:rsidRPr="002C4DD5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научную электронную библиотеку – </w:t>
      </w:r>
      <w:r w:rsidRPr="002C4DD5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Elibrary</w:t>
      </w:r>
      <w:r w:rsidRPr="002C4DD5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(для написания теоретической части работы – минимум 10-15 источников научной литературы). При написании работы студент не использовал профессиональные базы данных (</w:t>
      </w:r>
      <w:r w:rsidRPr="002C4DD5">
        <w:rPr>
          <w:rFonts w:ascii="Times New Roman" w:hAnsi="Times New Roman"/>
          <w:sz w:val="24"/>
          <w:szCs w:val="24"/>
        </w:rPr>
        <w:t>если это необходимо для раскрытия темы работы). В работе отсутствуют рисунки и графики. Имеются незначительные ошибки в оформлении работы.</w:t>
      </w:r>
    </w:p>
    <w:p w14:paraId="4A85B12F" w14:textId="77777777" w:rsidR="00917EBF" w:rsidRPr="008E0495" w:rsidRDefault="00917EBF" w:rsidP="00917EBF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5EB4639" w14:textId="7756501B" w:rsidR="00917EBF" w:rsidRPr="002C4DD5" w:rsidRDefault="002C4DD5" w:rsidP="00917EBF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«Неудовлетворит</w:t>
      </w:r>
      <w:r w:rsidR="00917EBF" w:rsidRPr="008E0495">
        <w:rPr>
          <w:rFonts w:ascii="Times New Roman" w:hAnsi="Times New Roman"/>
          <w:b/>
          <w:sz w:val="24"/>
          <w:szCs w:val="24"/>
        </w:rPr>
        <w:t>ельно»</w:t>
      </w:r>
      <w:r w:rsidR="00917EBF" w:rsidRPr="008E0495">
        <w:rPr>
          <w:rFonts w:ascii="Times New Roman" w:hAnsi="Times New Roman"/>
          <w:sz w:val="24"/>
          <w:szCs w:val="24"/>
        </w:rPr>
        <w:t xml:space="preserve"> - </w:t>
      </w:r>
      <w:r w:rsidR="00917EBF" w:rsidRPr="002C4DD5">
        <w:rPr>
          <w:rFonts w:ascii="Times New Roman" w:hAnsi="Times New Roman"/>
          <w:sz w:val="24"/>
          <w:szCs w:val="24"/>
        </w:rPr>
        <w:t xml:space="preserve">Студент демонстрирует явную недостаточность или полное отсутствие  знаний, умений и навыков на заданном уровне сформированности индикаторов достижений компетенции. Проанализирована научная литература по проблематике курсовой работы; структура работы не имеет логичного построения, материал излагается бездоказательно. При написании курсовой работы студент не достаточно  использует </w:t>
      </w:r>
      <w:r w:rsidR="00917EBF" w:rsidRPr="002C4DD5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сквозные технологии Big Data -</w:t>
      </w:r>
      <w:r w:rsidR="00917EBF" w:rsidRPr="002C4DD5">
        <w:rPr>
          <w:rFonts w:ascii="Times New Roman" w:hAnsi="Times New Roman"/>
          <w:sz w:val="24"/>
          <w:szCs w:val="24"/>
        </w:rPr>
        <w:t xml:space="preserve"> </w:t>
      </w:r>
      <w:r w:rsidR="00917EBF" w:rsidRPr="002C4DD5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научную электронную библиотеку – </w:t>
      </w:r>
      <w:r w:rsidR="00917EBF" w:rsidRPr="002C4DD5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Elibrary</w:t>
      </w:r>
      <w:r w:rsidR="00917EBF" w:rsidRPr="002C4DD5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(для написания теоретической части работы – минимум 10 источников научной литературы). При написании работы студент не использовал профессиональные базы данных (</w:t>
      </w:r>
      <w:r w:rsidR="00917EBF" w:rsidRPr="002C4DD5">
        <w:rPr>
          <w:rFonts w:ascii="Times New Roman" w:hAnsi="Times New Roman"/>
          <w:sz w:val="24"/>
          <w:szCs w:val="24"/>
        </w:rPr>
        <w:t>если это необходимо для раскрытия темы работы). В работе отсутствуют рисунки и графики. Оформление работы не соответствует предъявленным требованиям.</w:t>
      </w:r>
    </w:p>
    <w:p w14:paraId="63E980E7" w14:textId="2DF1ACA2" w:rsidR="00776C5B" w:rsidRDefault="00776C5B" w:rsidP="00917EBF">
      <w:pPr>
        <w:tabs>
          <w:tab w:val="left" w:pos="4395"/>
        </w:tabs>
        <w:spacing w:after="33" w:line="240" w:lineRule="auto"/>
        <w:ind w:left="127" w:right="63" w:firstLine="17"/>
        <w:rPr>
          <w:rFonts w:ascii="Times New Roman" w:hAnsi="Times New Roman" w:cs="Times New Roman"/>
          <w:sz w:val="24"/>
          <w:szCs w:val="24"/>
        </w:rPr>
      </w:pPr>
    </w:p>
    <w:p w14:paraId="75ACBB8A" w14:textId="77777777" w:rsidR="00776C5B" w:rsidRDefault="00776C5B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sectPr w:rsidR="00776C5B" w:rsidSect="00072384">
      <w:pgSz w:w="11907" w:h="16839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446F1A" w14:textId="77777777" w:rsidR="00C35BD3" w:rsidRDefault="00C35BD3" w:rsidP="00EE3C25">
      <w:pPr>
        <w:spacing w:after="0" w:line="240" w:lineRule="auto"/>
      </w:pPr>
      <w:r>
        <w:separator/>
      </w:r>
    </w:p>
  </w:endnote>
  <w:endnote w:type="continuationSeparator" w:id="0">
    <w:p w14:paraId="361DCAB2" w14:textId="77777777" w:rsidR="00C35BD3" w:rsidRDefault="00C35BD3" w:rsidP="00EE3C25">
      <w:pPr>
        <w:spacing w:after="0" w:line="240" w:lineRule="auto"/>
      </w:pPr>
      <w:r>
        <w:continuationSeparator/>
      </w:r>
    </w:p>
  </w:endnote>
  <w:endnote w:type="continuationNotice" w:id="1">
    <w:p w14:paraId="08D9C38C" w14:textId="77777777" w:rsidR="00C35BD3" w:rsidRDefault="00C35B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71A7A" w14:textId="77777777" w:rsidR="00C35BD3" w:rsidRDefault="00C35BD3" w:rsidP="00EE3C25">
      <w:pPr>
        <w:spacing w:after="0" w:line="240" w:lineRule="auto"/>
      </w:pPr>
      <w:r>
        <w:separator/>
      </w:r>
    </w:p>
  </w:footnote>
  <w:footnote w:type="continuationSeparator" w:id="0">
    <w:p w14:paraId="184CAB20" w14:textId="77777777" w:rsidR="00C35BD3" w:rsidRDefault="00C35BD3" w:rsidP="00EE3C25">
      <w:pPr>
        <w:spacing w:after="0" w:line="240" w:lineRule="auto"/>
      </w:pPr>
      <w:r>
        <w:continuationSeparator/>
      </w:r>
    </w:p>
  </w:footnote>
  <w:footnote w:type="continuationNotice" w:id="1">
    <w:p w14:paraId="4E522A9F" w14:textId="77777777" w:rsidR="00C35BD3" w:rsidRDefault="00C35BD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C21B5D"/>
    <w:multiLevelType w:val="hybridMultilevel"/>
    <w:tmpl w:val="2C1A4CC0"/>
    <w:lvl w:ilvl="0" w:tplc="5DB0999A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0FB4D3D"/>
    <w:multiLevelType w:val="hybridMultilevel"/>
    <w:tmpl w:val="9614E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4857E40"/>
    <w:multiLevelType w:val="hybridMultilevel"/>
    <w:tmpl w:val="4D5883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0B517D0"/>
    <w:multiLevelType w:val="hybridMultilevel"/>
    <w:tmpl w:val="00505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4"/>
  </w:num>
  <w:num w:numId="3">
    <w:abstractNumId w:val="32"/>
  </w:num>
  <w:num w:numId="4">
    <w:abstractNumId w:val="33"/>
  </w:num>
  <w:num w:numId="5">
    <w:abstractNumId w:val="29"/>
  </w:num>
  <w:num w:numId="6">
    <w:abstractNumId w:val="23"/>
  </w:num>
  <w:num w:numId="7">
    <w:abstractNumId w:val="27"/>
  </w:num>
  <w:num w:numId="8">
    <w:abstractNumId w:val="38"/>
  </w:num>
  <w:num w:numId="9">
    <w:abstractNumId w:val="41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4"/>
  </w:num>
  <w:num w:numId="16">
    <w:abstractNumId w:val="42"/>
  </w:num>
  <w:num w:numId="17">
    <w:abstractNumId w:val="3"/>
  </w:num>
  <w:num w:numId="18">
    <w:abstractNumId w:val="22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1"/>
  </w:num>
  <w:num w:numId="28">
    <w:abstractNumId w:val="13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1"/>
  </w:num>
  <w:num w:numId="39">
    <w:abstractNumId w:val="17"/>
  </w:num>
  <w:num w:numId="40">
    <w:abstractNumId w:val="16"/>
  </w:num>
  <w:num w:numId="41">
    <w:abstractNumId w:val="26"/>
  </w:num>
  <w:num w:numId="42">
    <w:abstractNumId w:val="40"/>
  </w:num>
  <w:num w:numId="43">
    <w:abstractNumId w:val="39"/>
  </w:num>
  <w:num w:numId="44">
    <w:abstractNumId w:val="18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5515"/>
    <w:rsid w:val="0000615C"/>
    <w:rsid w:val="00013C81"/>
    <w:rsid w:val="00026163"/>
    <w:rsid w:val="000327BD"/>
    <w:rsid w:val="00036BB0"/>
    <w:rsid w:val="00050AE8"/>
    <w:rsid w:val="00050C3F"/>
    <w:rsid w:val="00055E3E"/>
    <w:rsid w:val="00063553"/>
    <w:rsid w:val="0006691F"/>
    <w:rsid w:val="00066AE2"/>
    <w:rsid w:val="00070E92"/>
    <w:rsid w:val="00072384"/>
    <w:rsid w:val="00091C47"/>
    <w:rsid w:val="0009397A"/>
    <w:rsid w:val="00094DA5"/>
    <w:rsid w:val="000A5D2F"/>
    <w:rsid w:val="000B1C71"/>
    <w:rsid w:val="000C0257"/>
    <w:rsid w:val="000C6971"/>
    <w:rsid w:val="000D1BBB"/>
    <w:rsid w:val="000D2AF6"/>
    <w:rsid w:val="000D3EA2"/>
    <w:rsid w:val="000D525F"/>
    <w:rsid w:val="000E2265"/>
    <w:rsid w:val="000E25FB"/>
    <w:rsid w:val="000E3219"/>
    <w:rsid w:val="000E6783"/>
    <w:rsid w:val="000E75A1"/>
    <w:rsid w:val="000E765D"/>
    <w:rsid w:val="000F36EA"/>
    <w:rsid w:val="001046F7"/>
    <w:rsid w:val="0010657F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0368"/>
    <w:rsid w:val="0014274F"/>
    <w:rsid w:val="00142A05"/>
    <w:rsid w:val="001470E9"/>
    <w:rsid w:val="0015372D"/>
    <w:rsid w:val="00161F49"/>
    <w:rsid w:val="0016249B"/>
    <w:rsid w:val="001672A0"/>
    <w:rsid w:val="00167A1F"/>
    <w:rsid w:val="0017307B"/>
    <w:rsid w:val="00173637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C5EFB"/>
    <w:rsid w:val="001D1DB8"/>
    <w:rsid w:val="001D6E64"/>
    <w:rsid w:val="001E031E"/>
    <w:rsid w:val="001E037F"/>
    <w:rsid w:val="001E23E3"/>
    <w:rsid w:val="001E2846"/>
    <w:rsid w:val="001E7A5D"/>
    <w:rsid w:val="001E7EA4"/>
    <w:rsid w:val="001F6896"/>
    <w:rsid w:val="002026F9"/>
    <w:rsid w:val="00203464"/>
    <w:rsid w:val="002078E6"/>
    <w:rsid w:val="002103AC"/>
    <w:rsid w:val="00215434"/>
    <w:rsid w:val="00216EF0"/>
    <w:rsid w:val="00223039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04A1"/>
    <w:rsid w:val="002A75F3"/>
    <w:rsid w:val="002B787F"/>
    <w:rsid w:val="002C2C8C"/>
    <w:rsid w:val="002C35C5"/>
    <w:rsid w:val="002C4DD5"/>
    <w:rsid w:val="002C5147"/>
    <w:rsid w:val="002C6A32"/>
    <w:rsid w:val="002D202E"/>
    <w:rsid w:val="002F2513"/>
    <w:rsid w:val="00306539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5A27"/>
    <w:rsid w:val="00377F0F"/>
    <w:rsid w:val="00382157"/>
    <w:rsid w:val="00385258"/>
    <w:rsid w:val="00386731"/>
    <w:rsid w:val="003874C2"/>
    <w:rsid w:val="00387823"/>
    <w:rsid w:val="003A00D2"/>
    <w:rsid w:val="003A3F57"/>
    <w:rsid w:val="003A417D"/>
    <w:rsid w:val="003A5ED2"/>
    <w:rsid w:val="003B00CE"/>
    <w:rsid w:val="003B110B"/>
    <w:rsid w:val="003E2E32"/>
    <w:rsid w:val="003F79CB"/>
    <w:rsid w:val="003F7D8A"/>
    <w:rsid w:val="00400BCD"/>
    <w:rsid w:val="00411921"/>
    <w:rsid w:val="004132B3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1AA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09C9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300C"/>
    <w:rsid w:val="00566887"/>
    <w:rsid w:val="00567ABD"/>
    <w:rsid w:val="00567DFC"/>
    <w:rsid w:val="00580307"/>
    <w:rsid w:val="00580FBA"/>
    <w:rsid w:val="00592EC1"/>
    <w:rsid w:val="00595E13"/>
    <w:rsid w:val="005970E4"/>
    <w:rsid w:val="005A5624"/>
    <w:rsid w:val="005A5D95"/>
    <w:rsid w:val="005B28C0"/>
    <w:rsid w:val="005B2CE6"/>
    <w:rsid w:val="005B2E48"/>
    <w:rsid w:val="005C143D"/>
    <w:rsid w:val="005C1CF0"/>
    <w:rsid w:val="005E6CF1"/>
    <w:rsid w:val="005F17C8"/>
    <w:rsid w:val="005F2A8E"/>
    <w:rsid w:val="005F58CA"/>
    <w:rsid w:val="0060281C"/>
    <w:rsid w:val="00605416"/>
    <w:rsid w:val="0060547B"/>
    <w:rsid w:val="006251BA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1BE1"/>
    <w:rsid w:val="006A5141"/>
    <w:rsid w:val="006B10C2"/>
    <w:rsid w:val="006B1336"/>
    <w:rsid w:val="006B18AC"/>
    <w:rsid w:val="006B2D36"/>
    <w:rsid w:val="006B4197"/>
    <w:rsid w:val="006B7AAC"/>
    <w:rsid w:val="006D31B0"/>
    <w:rsid w:val="006D63B4"/>
    <w:rsid w:val="006E7601"/>
    <w:rsid w:val="006F60A2"/>
    <w:rsid w:val="00707255"/>
    <w:rsid w:val="00707A71"/>
    <w:rsid w:val="00714135"/>
    <w:rsid w:val="00715A0D"/>
    <w:rsid w:val="00715F1D"/>
    <w:rsid w:val="00717AE0"/>
    <w:rsid w:val="00725AC7"/>
    <w:rsid w:val="007340D3"/>
    <w:rsid w:val="00734914"/>
    <w:rsid w:val="007419C7"/>
    <w:rsid w:val="00742D94"/>
    <w:rsid w:val="0075145B"/>
    <w:rsid w:val="00760BD1"/>
    <w:rsid w:val="00775E60"/>
    <w:rsid w:val="00776C5B"/>
    <w:rsid w:val="0078105F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297D"/>
    <w:rsid w:val="007F5768"/>
    <w:rsid w:val="007F7B6B"/>
    <w:rsid w:val="0080343E"/>
    <w:rsid w:val="0081505A"/>
    <w:rsid w:val="0081717D"/>
    <w:rsid w:val="00821341"/>
    <w:rsid w:val="0083657B"/>
    <w:rsid w:val="00847A7D"/>
    <w:rsid w:val="00853EC4"/>
    <w:rsid w:val="00854D07"/>
    <w:rsid w:val="00863198"/>
    <w:rsid w:val="0087160E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015B"/>
    <w:rsid w:val="008E61C5"/>
    <w:rsid w:val="008E6CE7"/>
    <w:rsid w:val="008F25AD"/>
    <w:rsid w:val="008F68CD"/>
    <w:rsid w:val="009005DF"/>
    <w:rsid w:val="009065A7"/>
    <w:rsid w:val="00914AAB"/>
    <w:rsid w:val="00917EBF"/>
    <w:rsid w:val="00921640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221F"/>
    <w:rsid w:val="009A3139"/>
    <w:rsid w:val="009B0AE0"/>
    <w:rsid w:val="009B4FAE"/>
    <w:rsid w:val="009C0F82"/>
    <w:rsid w:val="009C3290"/>
    <w:rsid w:val="009D3683"/>
    <w:rsid w:val="009D3F9A"/>
    <w:rsid w:val="009D42A4"/>
    <w:rsid w:val="009E1016"/>
    <w:rsid w:val="009F2E34"/>
    <w:rsid w:val="00A20F1E"/>
    <w:rsid w:val="00A30F9C"/>
    <w:rsid w:val="00A3570A"/>
    <w:rsid w:val="00A441EE"/>
    <w:rsid w:val="00A4427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45DB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D683E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1E32"/>
    <w:rsid w:val="00B44727"/>
    <w:rsid w:val="00B65183"/>
    <w:rsid w:val="00B669D5"/>
    <w:rsid w:val="00B67F1E"/>
    <w:rsid w:val="00B735E8"/>
    <w:rsid w:val="00B76696"/>
    <w:rsid w:val="00B80942"/>
    <w:rsid w:val="00B8410B"/>
    <w:rsid w:val="00B871E6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35BD3"/>
    <w:rsid w:val="00C431F7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B09FE"/>
    <w:rsid w:val="00CC64E3"/>
    <w:rsid w:val="00CC698F"/>
    <w:rsid w:val="00CD54D0"/>
    <w:rsid w:val="00CE38E0"/>
    <w:rsid w:val="00CE39F0"/>
    <w:rsid w:val="00CE7718"/>
    <w:rsid w:val="00CE7F92"/>
    <w:rsid w:val="00CF0A07"/>
    <w:rsid w:val="00CF10C8"/>
    <w:rsid w:val="00CF18BD"/>
    <w:rsid w:val="00CF1A5A"/>
    <w:rsid w:val="00D0594B"/>
    <w:rsid w:val="00D070B3"/>
    <w:rsid w:val="00D07748"/>
    <w:rsid w:val="00D139B3"/>
    <w:rsid w:val="00D15C38"/>
    <w:rsid w:val="00D27EB0"/>
    <w:rsid w:val="00D435AD"/>
    <w:rsid w:val="00D54F2E"/>
    <w:rsid w:val="00D61D30"/>
    <w:rsid w:val="00D6651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06E5"/>
    <w:rsid w:val="00DD10AB"/>
    <w:rsid w:val="00DD2480"/>
    <w:rsid w:val="00DD2C5B"/>
    <w:rsid w:val="00DD46FA"/>
    <w:rsid w:val="00DD6392"/>
    <w:rsid w:val="00DE1AC2"/>
    <w:rsid w:val="00E01E18"/>
    <w:rsid w:val="00E02C26"/>
    <w:rsid w:val="00E05AEE"/>
    <w:rsid w:val="00E12E0B"/>
    <w:rsid w:val="00E1549A"/>
    <w:rsid w:val="00E17522"/>
    <w:rsid w:val="00E20530"/>
    <w:rsid w:val="00E22804"/>
    <w:rsid w:val="00E32BEA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2995"/>
    <w:rsid w:val="00E873E8"/>
    <w:rsid w:val="00E87C00"/>
    <w:rsid w:val="00E9055D"/>
    <w:rsid w:val="00E9423C"/>
    <w:rsid w:val="00EA0440"/>
    <w:rsid w:val="00EA146A"/>
    <w:rsid w:val="00EB53E1"/>
    <w:rsid w:val="00EC00C9"/>
    <w:rsid w:val="00EC0A9F"/>
    <w:rsid w:val="00EC2DE1"/>
    <w:rsid w:val="00ED4D55"/>
    <w:rsid w:val="00ED7D18"/>
    <w:rsid w:val="00ED7E38"/>
    <w:rsid w:val="00EE3C25"/>
    <w:rsid w:val="00EE567F"/>
    <w:rsid w:val="00EE5E9D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46EF1"/>
    <w:rsid w:val="00F545A4"/>
    <w:rsid w:val="00F67470"/>
    <w:rsid w:val="00F77390"/>
    <w:rsid w:val="00F77D25"/>
    <w:rsid w:val="00F82C81"/>
    <w:rsid w:val="00F970AD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B9B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xebasedevex">
    <w:name w:val="dxebase_devex"/>
    <w:basedOn w:val="a0"/>
    <w:rsid w:val="00EC00C9"/>
  </w:style>
  <w:style w:type="paragraph" w:styleId="af2">
    <w:name w:val="Normal (Web)"/>
    <w:basedOn w:val="a"/>
    <w:uiPriority w:val="99"/>
    <w:unhideWhenUsed/>
    <w:rsid w:val="008E0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basedOn w:val="a"/>
    <w:next w:val="af2"/>
    <w:uiPriority w:val="99"/>
    <w:rsid w:val="006D6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D1B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documentManagement/types"/>
    <ds:schemaRef ds:uri="f3357bce-b322-4911-9a00-77fc19adccf0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e8dafd4f-306c-4bac-896a-b08ff0a4917f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1DA3A06-7EF0-4AD1-B42A-308EF2B00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9</Pages>
  <Words>2835</Words>
  <Characters>16162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28</cp:revision>
  <cp:lastPrinted>2026-07-06T14:00:00Z</cp:lastPrinted>
  <dcterms:created xsi:type="dcterms:W3CDTF">2022-09-27T18:17:00Z</dcterms:created>
  <dcterms:modified xsi:type="dcterms:W3CDTF">2026-07-06T14:00:00Z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